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2AC" w14:textId="77777777" w:rsidR="004930D0" w:rsidRDefault="005E5F70">
      <w:pPr>
        <w:spacing w:line="276" w:lineRule="auto"/>
        <w:jc w:val="center"/>
        <w:rPr>
          <w:rFonts w:ascii="Century Gothic" w:eastAsia="Century Gothic" w:hAnsi="Century Gothic" w:cs="Century Gothic"/>
          <w:b/>
        </w:rPr>
      </w:pPr>
      <w:bookmarkStart w:id="0" w:name="_GoBack"/>
      <w:bookmarkEnd w:id="0"/>
      <w:r>
        <w:rPr>
          <w:rFonts w:ascii="Century Gothic" w:eastAsia="Century Gothic" w:hAnsi="Century Gothic" w:cs="Century Gothic"/>
          <w:b/>
        </w:rPr>
        <w:t>CONTRATO [ÓRGÃO] Nº XXXX/AAAA</w:t>
      </w:r>
    </w:p>
    <w:p w14:paraId="000002AD" w14:textId="55D0CDCB" w:rsidR="004930D0" w:rsidRDefault="005E5F70">
      <w:pPr>
        <w:spacing w:line="276" w:lineRule="auto"/>
        <w:jc w:val="center"/>
        <w:rPr>
          <w:rFonts w:ascii="Century Gothic" w:eastAsia="Century Gothic" w:hAnsi="Century Gothic" w:cs="Century Gothic"/>
          <w:b/>
        </w:rPr>
      </w:pPr>
      <w:r>
        <w:t xml:space="preserve">(Modelo de </w:t>
      </w:r>
      <w:r w:rsidR="004A1F69">
        <w:t>obras e serviços de engenharia)</w:t>
      </w:r>
    </w:p>
    <w:p w14:paraId="000002AE" w14:textId="77777777" w:rsidR="004930D0" w:rsidRDefault="005E5F70">
      <w:pPr>
        <w:spacing w:after="480" w:line="276" w:lineRule="auto"/>
        <w:jc w:val="center"/>
        <w:rPr>
          <w:rFonts w:ascii="Quattrocento Sans" w:eastAsia="Quattrocento Sans" w:hAnsi="Quattrocento Sans" w:cs="Quattrocento Sans"/>
          <w:i/>
          <w:sz w:val="22"/>
          <w:szCs w:val="22"/>
        </w:rPr>
      </w:pPr>
      <w:r>
        <w:rPr>
          <w:rFonts w:ascii="Quattrocento Sans" w:eastAsia="Quattrocento Sans" w:hAnsi="Quattrocento Sans" w:cs="Quattrocento Sans"/>
          <w:i/>
          <w:sz w:val="22"/>
          <w:szCs w:val="22"/>
        </w:rPr>
        <w:t>PAE nº aaaa/nnnn</w:t>
      </w:r>
    </w:p>
    <w:tbl>
      <w:tblPr>
        <w:tblStyle w:val="afb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24"/>
        <w:gridCol w:w="1079"/>
        <w:gridCol w:w="1276"/>
        <w:gridCol w:w="1276"/>
        <w:gridCol w:w="1276"/>
        <w:gridCol w:w="1548"/>
      </w:tblGrid>
      <w:tr w:rsidR="004930D0" w14:paraId="3CDE70CE" w14:textId="77777777">
        <w:tc>
          <w:tcPr>
            <w:tcW w:w="104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F4C81"/>
          </w:tcPr>
          <w:p w14:paraId="000002AF" w14:textId="77777777" w:rsidR="004930D0" w:rsidRDefault="005E5F70">
            <w:pPr>
              <w:spacing w:before="80" w:after="80" w:line="276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  <w:color w:val="FFFFFF"/>
              </w:rPr>
              <w:t>RESUMO</w:t>
            </w:r>
          </w:p>
        </w:tc>
      </w:tr>
      <w:tr w:rsidR="004930D0" w14:paraId="3C9A5100" w14:textId="77777777">
        <w:tc>
          <w:tcPr>
            <w:tcW w:w="104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F4C81"/>
          </w:tcPr>
          <w:p w14:paraId="000002B5" w14:textId="77777777" w:rsidR="004930D0" w:rsidRDefault="005E5F70">
            <w:pPr>
              <w:spacing w:before="80" w:after="80" w:line="276" w:lineRule="auto"/>
              <w:jc w:val="center"/>
              <w:rPr>
                <w:rFonts w:ascii="Quattrocento Sans" w:eastAsia="Quattrocento Sans" w:hAnsi="Quattrocento Sans" w:cs="Quattrocento Sans"/>
                <w:b/>
                <w:color w:val="FFFFFF"/>
              </w:rPr>
            </w:pPr>
            <w:r w:rsidRPr="004A1F69">
              <w:rPr>
                <w:rFonts w:ascii="Quattrocento Sans" w:eastAsia="Quattrocento Sans" w:hAnsi="Quattrocento Sans" w:cs="Quattrocento Sans"/>
                <w:i/>
                <w:color w:val="4472C4"/>
                <w:highlight w:val="yellow"/>
              </w:rPr>
              <w:t xml:space="preserve">Instrução de preenchimento: </w:t>
            </w:r>
            <w:r w:rsidRPr="004A1F69">
              <w:rPr>
                <w:rFonts w:ascii="Quattrocento Sans" w:eastAsia="Quattrocento Sans" w:hAnsi="Quattrocento Sans" w:cs="Quattrocento Sans"/>
                <w:color w:val="4472C4"/>
                <w:highlight w:val="yellow"/>
              </w:rPr>
              <w:t xml:space="preserve">As cláusulas xx a xx, constantes deste modelo de minuta de contrato, não devem ser alteradas. Eventuais modificações devem ser </w:t>
            </w:r>
            <w:r w:rsidRPr="004A1F69">
              <w:rPr>
                <w:rFonts w:ascii="Quattrocento Sans" w:eastAsia="Quattrocento Sans" w:hAnsi="Quattrocento Sans" w:cs="Quattrocento Sans"/>
                <w:color w:val="4472C4"/>
                <w:highlight w:val="yellow"/>
              </w:rPr>
              <w:t>justificadas nos autos.</w:t>
            </w:r>
          </w:p>
        </w:tc>
      </w:tr>
      <w:tr w:rsidR="004930D0" w14:paraId="07222F64" w14:textId="77777777">
        <w:trPr>
          <w:trHeight w:val="3842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DEEBF6"/>
            <w:vAlign w:val="center"/>
          </w:tcPr>
          <w:p w14:paraId="000002BB" w14:textId="77777777" w:rsidR="004930D0" w:rsidRDefault="005E5F70">
            <w:pPr>
              <w:spacing w:before="480" w:after="480" w:line="276" w:lineRule="auto"/>
              <w:jc w:val="center"/>
              <w:rPr>
                <w:rFonts w:ascii="Quattrocento Sans" w:eastAsia="Quattrocento Sans" w:hAnsi="Quattrocento Sans" w:cs="Quattrocento Sans"/>
                <w:b/>
                <w:smallCaps/>
              </w:rPr>
            </w:pPr>
            <w:r>
              <w:rPr>
                <w:rFonts w:ascii="Quattrocento Sans" w:eastAsia="Quattrocento Sans" w:hAnsi="Quattrocento Sans" w:cs="Quattrocento Sans"/>
                <w:b/>
                <w:smallCaps/>
                <w:noProof/>
              </w:rPr>
              <w:drawing>
                <wp:inline distT="0" distB="0" distL="0" distR="0" wp14:anchorId="56CDC921" wp14:editId="2FA9DC71">
                  <wp:extent cx="457200" cy="457200"/>
                  <wp:effectExtent l="0" t="0" r="0" b="0"/>
                  <wp:docPr id="4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2BC" w14:textId="77777777" w:rsidR="004930D0" w:rsidRDefault="005E5F70">
            <w:pPr>
              <w:spacing w:before="480" w:after="80" w:line="276" w:lineRule="auto"/>
              <w:jc w:val="both"/>
              <w:rPr>
                <w:rFonts w:ascii="Quattrocento Sans" w:eastAsia="Quattrocento Sans" w:hAnsi="Quattrocento Sans" w:cs="Quattrocento Sans"/>
                <w:b/>
                <w:smallCaps/>
                <w:sz w:val="28"/>
                <w:szCs w:val="28"/>
              </w:rPr>
            </w:pPr>
            <w:r>
              <w:rPr>
                <w:rFonts w:ascii="Quattrocento Sans" w:eastAsia="Quattrocento Sans" w:hAnsi="Quattrocento Sans" w:cs="Quattrocento Sans"/>
                <w:b/>
                <w:smallCaps/>
                <w:sz w:val="28"/>
                <w:szCs w:val="28"/>
              </w:rPr>
              <w:t>Contratante</w:t>
            </w:r>
          </w:p>
          <w:p w14:paraId="000002BD" w14:textId="77777777" w:rsidR="004930D0" w:rsidRDefault="005E5F70">
            <w:pPr>
              <w:spacing w:line="276" w:lineRule="auto"/>
              <w:jc w:val="both"/>
            </w:pPr>
            <w:r>
              <w:rPr>
                <w:b/>
              </w:rPr>
              <w:t>Estado do Pará</w:t>
            </w:r>
            <w:r>
              <w:rPr>
                <w:smallCaps/>
              </w:rPr>
              <w:t xml:space="preserve"> | </w:t>
            </w:r>
            <w:r>
              <w:t>Nome do órgão</w:t>
            </w:r>
          </w:p>
          <w:p w14:paraId="000002BE" w14:textId="77777777" w:rsidR="004930D0" w:rsidRDefault="005E5F70">
            <w:pPr>
              <w:spacing w:after="48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CNPJ nº xx.xxx.xxx/xxxx-xx (do órgão).</w:t>
            </w:r>
          </w:p>
          <w:p w14:paraId="000002BF" w14:textId="77777777" w:rsidR="004930D0" w:rsidRDefault="005E5F70">
            <w:pPr>
              <w:spacing w:after="480" w:line="276" w:lineRule="auto"/>
              <w:jc w:val="both"/>
              <w:rPr>
                <w:i/>
              </w:rPr>
            </w:pPr>
            <w:r>
              <w:rPr>
                <w:i/>
              </w:rPr>
              <w:t>ou</w:t>
            </w:r>
          </w:p>
          <w:p w14:paraId="000002C0" w14:textId="77777777" w:rsidR="004930D0" w:rsidRDefault="005E5F70">
            <w:pPr>
              <w:spacing w:before="240" w:line="276" w:lineRule="auto"/>
              <w:jc w:val="both"/>
            </w:pPr>
            <w:r>
              <w:rPr>
                <w:b/>
              </w:rPr>
              <w:t>Nome da entidade</w:t>
            </w:r>
            <w:r>
              <w:rPr>
                <w:smallCaps/>
              </w:rPr>
              <w:t xml:space="preserve"> | </w:t>
            </w:r>
            <w:r>
              <w:t>Natureza jurídica</w:t>
            </w:r>
          </w:p>
          <w:p w14:paraId="000002C1" w14:textId="77777777" w:rsidR="004930D0" w:rsidRDefault="005E5F70">
            <w:pPr>
              <w:spacing w:after="480" w:line="276" w:lineRule="auto"/>
              <w:jc w:val="both"/>
              <w:rPr>
                <w:rFonts w:ascii="Quattrocento Sans" w:eastAsia="Quattrocento Sans" w:hAnsi="Quattrocento Sans" w:cs="Quattrocento Sans"/>
                <w:b/>
                <w:smallCaps/>
                <w:sz w:val="28"/>
                <w:szCs w:val="28"/>
              </w:rPr>
            </w:pPr>
            <w:r>
              <w:rPr>
                <w:rFonts w:ascii="Calibri" w:eastAsia="Calibri" w:hAnsi="Calibri" w:cs="Calibri"/>
              </w:rPr>
              <w:t>CNPJ nº xx.xxx.xxx/xxxx-xx.</w:t>
            </w:r>
          </w:p>
          <w:p w14:paraId="000002C2" w14:textId="77777777" w:rsidR="004930D0" w:rsidRDefault="005E5F70">
            <w:pPr>
              <w:spacing w:after="80" w:line="276" w:lineRule="auto"/>
              <w:jc w:val="both"/>
              <w:rPr>
                <w:rFonts w:ascii="Quattrocento Sans" w:eastAsia="Quattrocento Sans" w:hAnsi="Quattrocento Sans" w:cs="Quattrocento Sans"/>
                <w:b/>
                <w:smallCaps/>
                <w:sz w:val="28"/>
                <w:szCs w:val="28"/>
              </w:rPr>
            </w:pPr>
            <w:r>
              <w:rPr>
                <w:rFonts w:ascii="Quattrocento Sans" w:eastAsia="Quattrocento Sans" w:hAnsi="Quattrocento Sans" w:cs="Quattrocento Sans"/>
                <w:b/>
                <w:smallCaps/>
                <w:sz w:val="28"/>
                <w:szCs w:val="28"/>
              </w:rPr>
              <w:t>Contratado</w:t>
            </w:r>
          </w:p>
          <w:p w14:paraId="000002C3" w14:textId="77777777" w:rsidR="004930D0" w:rsidRDefault="005E5F70">
            <w:pPr>
              <w:spacing w:line="276" w:lineRule="auto"/>
              <w:jc w:val="both"/>
            </w:pPr>
            <w:r>
              <w:rPr>
                <w:b/>
              </w:rPr>
              <w:t>Nome da pessoa física</w:t>
            </w:r>
          </w:p>
          <w:p w14:paraId="000002C4" w14:textId="77777777" w:rsidR="004930D0" w:rsidRDefault="005E5F70">
            <w:pPr>
              <w:spacing w:after="48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CPF nº xxx.xxx.xxx-xx.</w:t>
            </w:r>
          </w:p>
          <w:p w14:paraId="000002C5" w14:textId="77777777" w:rsidR="004930D0" w:rsidRDefault="005E5F70">
            <w:pPr>
              <w:spacing w:after="480" w:line="276" w:lineRule="auto"/>
              <w:jc w:val="both"/>
              <w:rPr>
                <w:i/>
              </w:rPr>
            </w:pPr>
            <w:r>
              <w:rPr>
                <w:i/>
              </w:rPr>
              <w:t>ou</w:t>
            </w:r>
          </w:p>
          <w:p w14:paraId="000002C6" w14:textId="77777777" w:rsidR="004930D0" w:rsidRDefault="005E5F70">
            <w:pPr>
              <w:spacing w:line="276" w:lineRule="auto"/>
              <w:jc w:val="both"/>
            </w:pPr>
            <w:r>
              <w:rPr>
                <w:b/>
              </w:rPr>
              <w:t>Nome da razão social</w:t>
            </w:r>
            <w:r>
              <w:rPr>
                <w:b/>
              </w:rPr>
              <w:t xml:space="preserve"> da pessoa jurídica</w:t>
            </w:r>
          </w:p>
          <w:p w14:paraId="000002C7" w14:textId="77777777" w:rsidR="004930D0" w:rsidRDefault="005E5F70">
            <w:pPr>
              <w:spacing w:after="360" w:line="276" w:lineRule="auto"/>
              <w:jc w:val="both"/>
              <w:rPr>
                <w:rFonts w:ascii="Quattrocento Sans" w:eastAsia="Quattrocento Sans" w:hAnsi="Quattrocento Sans" w:cs="Quattrocento Sans"/>
                <w:b/>
                <w:smallCaps/>
                <w:sz w:val="28"/>
                <w:szCs w:val="28"/>
              </w:rPr>
            </w:pPr>
            <w:r>
              <w:rPr>
                <w:rFonts w:ascii="Calibri" w:eastAsia="Calibri" w:hAnsi="Calibri" w:cs="Calibri"/>
              </w:rPr>
              <w:t>CNPJ nº xx.xxx.xxx/xxxx-xx.</w:t>
            </w:r>
          </w:p>
        </w:tc>
      </w:tr>
      <w:tr w:rsidR="004930D0" w14:paraId="4580C042" w14:textId="77777777">
        <w:trPr>
          <w:trHeight w:val="60"/>
        </w:trPr>
        <w:tc>
          <w:tcPr>
            <w:tcW w:w="4024" w:type="dxa"/>
            <w:vMerge w:val="restart"/>
            <w:tcBorders>
              <w:top w:val="nil"/>
              <w:left w:val="nil"/>
              <w:right w:val="nil"/>
            </w:tcBorders>
            <w:shd w:val="clear" w:color="auto" w:fill="DEEBF6"/>
            <w:vAlign w:val="center"/>
          </w:tcPr>
          <w:p w14:paraId="000002CC" w14:textId="77777777" w:rsidR="004930D0" w:rsidRDefault="005E5F70">
            <w:pPr>
              <w:spacing w:before="480" w:after="480" w:line="276" w:lineRule="auto"/>
              <w:jc w:val="center"/>
              <w:rPr>
                <w:rFonts w:ascii="Quattrocento Sans" w:eastAsia="Quattrocento Sans" w:hAnsi="Quattrocento Sans" w:cs="Quattrocento Sans"/>
                <w:b/>
                <w:smallCaps/>
              </w:rPr>
            </w:pPr>
            <w:r>
              <w:rPr>
                <w:rFonts w:ascii="Quattrocento Sans" w:eastAsia="Quattrocento Sans" w:hAnsi="Quattrocento Sans" w:cs="Quattrocento Sans"/>
                <w:b/>
                <w:smallCaps/>
                <w:noProof/>
              </w:rPr>
              <w:drawing>
                <wp:inline distT="0" distB="0" distL="0" distR="0" wp14:anchorId="227AB2A5" wp14:editId="58242461">
                  <wp:extent cx="457200" cy="457200"/>
                  <wp:effectExtent l="0" t="0" r="0" b="0"/>
                  <wp:docPr id="5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2CD" w14:textId="77777777" w:rsidR="004930D0" w:rsidRDefault="005E5F70">
            <w:pPr>
              <w:spacing w:before="480" w:after="80" w:line="276" w:lineRule="auto"/>
              <w:jc w:val="both"/>
              <w:rPr>
                <w:rFonts w:ascii="Quattrocento Sans" w:eastAsia="Quattrocento Sans" w:hAnsi="Quattrocento Sans" w:cs="Quattrocento Sans"/>
                <w:b/>
                <w:smallCaps/>
              </w:rPr>
            </w:pPr>
            <w:r>
              <w:rPr>
                <w:rFonts w:ascii="Quattrocento Sans" w:eastAsia="Quattrocento Sans" w:hAnsi="Quattrocento Sans" w:cs="Quattrocento Sans"/>
                <w:b/>
                <w:smallCaps/>
                <w:sz w:val="28"/>
                <w:szCs w:val="28"/>
              </w:rPr>
              <w:t>Objeto</w:t>
            </w:r>
          </w:p>
        </w:tc>
      </w:tr>
      <w:tr w:rsidR="004930D0" w14:paraId="775C6EE7" w14:textId="77777777">
        <w:trPr>
          <w:trHeight w:val="50"/>
        </w:trPr>
        <w:tc>
          <w:tcPr>
            <w:tcW w:w="4024" w:type="dxa"/>
            <w:vMerge/>
            <w:tcBorders>
              <w:top w:val="nil"/>
              <w:left w:val="nil"/>
              <w:right w:val="nil"/>
            </w:tcBorders>
            <w:shd w:val="clear" w:color="auto" w:fill="DEEBF6"/>
            <w:vAlign w:val="center"/>
          </w:tcPr>
          <w:p w14:paraId="000002D2" w14:textId="77777777" w:rsidR="004930D0" w:rsidRDefault="00493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b/>
                <w:smallCaps/>
              </w:rPr>
            </w:pPr>
          </w:p>
        </w:tc>
        <w:tc>
          <w:tcPr>
            <w:tcW w:w="6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2D3" w14:textId="6BB6780D" w:rsidR="004930D0" w:rsidRDefault="00580409">
            <w:pPr>
              <w:spacing w:after="480" w:line="276" w:lineRule="auto"/>
              <w:jc w:val="both"/>
              <w:rPr>
                <w:rFonts w:ascii="Quattrocento Sans" w:eastAsia="Quattrocento Sans" w:hAnsi="Quattrocento Sans" w:cs="Quattrocento Sans"/>
                <w:b/>
                <w:smallCaps/>
              </w:rPr>
            </w:pPr>
            <w:r>
              <w:t>Realização de [inserir descrição resumida d</w:t>
            </w:r>
            <w:r w:rsidR="004A1F69">
              <w:t>a obra ou do</w:t>
            </w:r>
            <w:r>
              <w:t xml:space="preserve"> serviço</w:t>
            </w:r>
            <w:r w:rsidR="004A1F69">
              <w:t xml:space="preserve"> de engenharia</w:t>
            </w:r>
            <w:r>
              <w:t xml:space="preserve"> contratado], constantes nos itens </w:t>
            </w:r>
            <w:r>
              <w:rPr>
                <w:b/>
              </w:rPr>
              <w:t>a</w:t>
            </w:r>
            <w:r>
              <w:t xml:space="preserve">, </w:t>
            </w:r>
            <w:r>
              <w:rPr>
                <w:b/>
              </w:rPr>
              <w:t>b</w:t>
            </w:r>
            <w:r>
              <w:t xml:space="preserve">, </w:t>
            </w:r>
            <w:r>
              <w:rPr>
                <w:b/>
              </w:rPr>
              <w:t>c</w:t>
            </w:r>
            <w:r>
              <w:t xml:space="preserve"> e </w:t>
            </w:r>
            <w:r>
              <w:rPr>
                <w:b/>
              </w:rPr>
              <w:t>d</w:t>
            </w:r>
            <w:r>
              <w:t xml:space="preserve"> do TR.</w:t>
            </w:r>
          </w:p>
        </w:tc>
      </w:tr>
      <w:tr w:rsidR="004930D0" w14:paraId="30178656" w14:textId="77777777">
        <w:trPr>
          <w:trHeight w:val="64"/>
        </w:trPr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EEBF6"/>
            <w:vAlign w:val="center"/>
          </w:tcPr>
          <w:p w14:paraId="000002D8" w14:textId="2FB0065B" w:rsidR="004930D0" w:rsidRDefault="004930D0">
            <w:pPr>
              <w:spacing w:before="480" w:after="480" w:line="276" w:lineRule="auto"/>
              <w:jc w:val="center"/>
              <w:rPr>
                <w:rFonts w:ascii="Quattrocento Sans" w:eastAsia="Quattrocento Sans" w:hAnsi="Quattrocento Sans" w:cs="Quattrocento Sans"/>
                <w:b/>
                <w:smallCaps/>
              </w:rPr>
            </w:pPr>
          </w:p>
        </w:tc>
        <w:tc>
          <w:tcPr>
            <w:tcW w:w="6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2D9" w14:textId="4E13453D" w:rsidR="004930D0" w:rsidRPr="00BB230F" w:rsidRDefault="00580409">
            <w:pPr>
              <w:keepNext/>
              <w:spacing w:before="480" w:after="80" w:line="276" w:lineRule="auto"/>
              <w:jc w:val="both"/>
              <w:rPr>
                <w:rFonts w:ascii="Quattrocento Sans" w:eastAsia="Quattrocento Sans" w:hAnsi="Quattrocento Sans" w:cs="Quattrocento Sans"/>
                <w:highlight w:val="yellow"/>
              </w:rPr>
            </w:pPr>
            <w:r w:rsidRPr="00BB230F">
              <w:rPr>
                <w:rFonts w:ascii="Quattrocento Sans" w:eastAsia="Quattrocento Sans" w:hAnsi="Quattrocento Sans" w:cs="Quattrocento Sans"/>
                <w:b/>
                <w:smallCaps/>
                <w:sz w:val="28"/>
                <w:szCs w:val="28"/>
                <w:highlight w:val="yellow"/>
              </w:rPr>
              <w:t>Regime de Execução</w:t>
            </w:r>
          </w:p>
        </w:tc>
      </w:tr>
      <w:tr w:rsidR="004930D0" w14:paraId="118952CF" w14:textId="77777777">
        <w:trPr>
          <w:trHeight w:val="1651"/>
        </w:trPr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EEBF6"/>
            <w:vAlign w:val="center"/>
          </w:tcPr>
          <w:p w14:paraId="000002DE" w14:textId="77777777" w:rsidR="004930D0" w:rsidRDefault="00493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6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436DF9" w14:textId="77777777" w:rsidR="00580409" w:rsidRPr="00BB230F" w:rsidRDefault="00580409" w:rsidP="00580409">
            <w:pPr>
              <w:spacing w:after="120"/>
              <w:jc w:val="both"/>
              <w:rPr>
                <w:highlight w:val="yellow"/>
              </w:rPr>
            </w:pPr>
            <w:r w:rsidRPr="00BB230F">
              <w:rPr>
                <w:rFonts w:ascii="Segoe UI Symbol" w:hAnsi="Segoe UI Symbol" w:cs="Segoe UI Symbol"/>
                <w:highlight w:val="yellow"/>
              </w:rPr>
              <w:t>☐</w:t>
            </w:r>
            <w:r w:rsidRPr="00BB230F">
              <w:rPr>
                <w:highlight w:val="yellow"/>
              </w:rPr>
              <w:t xml:space="preserve"> empreitada por preço unitário</w:t>
            </w:r>
            <w:r w:rsidRPr="00BB230F">
              <w:rPr>
                <w:highlight w:val="yellow"/>
              </w:rPr>
              <w:tab/>
              <w:t xml:space="preserve"> </w:t>
            </w:r>
          </w:p>
          <w:p w14:paraId="496500E8" w14:textId="77777777" w:rsidR="00580409" w:rsidRPr="00BB230F" w:rsidRDefault="00580409" w:rsidP="00580409">
            <w:pPr>
              <w:spacing w:after="120"/>
              <w:jc w:val="both"/>
              <w:rPr>
                <w:highlight w:val="yellow"/>
              </w:rPr>
            </w:pPr>
            <w:r w:rsidRPr="00BB230F">
              <w:rPr>
                <w:highlight w:val="yellow"/>
              </w:rPr>
              <w:t xml:space="preserve"> </w:t>
            </w:r>
            <w:r w:rsidRPr="00BB230F">
              <w:rPr>
                <w:rFonts w:ascii="Segoe UI Symbol" w:hAnsi="Segoe UI Symbol" w:cs="Segoe UI Symbol"/>
                <w:highlight w:val="yellow"/>
              </w:rPr>
              <w:t>☐</w:t>
            </w:r>
            <w:r w:rsidRPr="00BB230F">
              <w:rPr>
                <w:highlight w:val="yellow"/>
              </w:rPr>
              <w:t xml:space="preserve"> empreitada por preço global</w:t>
            </w:r>
            <w:r w:rsidRPr="00BB230F">
              <w:rPr>
                <w:highlight w:val="yellow"/>
              </w:rPr>
              <w:tab/>
            </w:r>
          </w:p>
          <w:p w14:paraId="412B49DC" w14:textId="77777777" w:rsidR="00580409" w:rsidRPr="00BB230F" w:rsidRDefault="00580409" w:rsidP="00580409">
            <w:pPr>
              <w:spacing w:after="120"/>
              <w:jc w:val="both"/>
              <w:rPr>
                <w:highlight w:val="yellow"/>
              </w:rPr>
            </w:pPr>
            <w:r w:rsidRPr="00BB230F">
              <w:rPr>
                <w:rFonts w:ascii="Segoe UI Symbol" w:hAnsi="Segoe UI Symbol" w:cs="Segoe UI Symbol"/>
                <w:highlight w:val="yellow"/>
              </w:rPr>
              <w:t xml:space="preserve">☐ </w:t>
            </w:r>
            <w:r w:rsidRPr="00BB230F">
              <w:rPr>
                <w:highlight w:val="yellow"/>
              </w:rPr>
              <w:t>empreitada integral</w:t>
            </w:r>
            <w:r w:rsidRPr="00BB230F">
              <w:rPr>
                <w:highlight w:val="yellow"/>
              </w:rPr>
              <w:tab/>
            </w:r>
          </w:p>
          <w:p w14:paraId="68F20A1C" w14:textId="77777777" w:rsidR="004930D0" w:rsidRPr="00BB230F" w:rsidRDefault="00580409" w:rsidP="00580409">
            <w:pPr>
              <w:spacing w:after="120"/>
              <w:jc w:val="both"/>
              <w:rPr>
                <w:highlight w:val="yellow"/>
              </w:rPr>
            </w:pPr>
            <w:r w:rsidRPr="00BB230F">
              <w:rPr>
                <w:rFonts w:ascii="Segoe UI Symbol" w:hAnsi="Segoe UI Symbol" w:cs="Segoe UI Symbol"/>
                <w:highlight w:val="yellow"/>
              </w:rPr>
              <w:t>☐</w:t>
            </w:r>
            <w:r w:rsidRPr="00BB230F">
              <w:rPr>
                <w:highlight w:val="yellow"/>
              </w:rPr>
              <w:t xml:space="preserve"> contratação por tarefa</w:t>
            </w:r>
          </w:p>
          <w:p w14:paraId="1A3F2247" w14:textId="5194EC8D" w:rsidR="00580409" w:rsidRPr="00BB230F" w:rsidRDefault="00580409" w:rsidP="00580409">
            <w:pPr>
              <w:spacing w:after="120"/>
              <w:jc w:val="both"/>
              <w:rPr>
                <w:highlight w:val="yellow"/>
              </w:rPr>
            </w:pPr>
            <w:r w:rsidRPr="00BB230F">
              <w:rPr>
                <w:rFonts w:ascii="Segoe UI Symbol" w:hAnsi="Segoe UI Symbol" w:cs="Segoe UI Symbol"/>
                <w:highlight w:val="yellow"/>
              </w:rPr>
              <w:t>☐</w:t>
            </w:r>
            <w:r w:rsidRPr="00BB230F">
              <w:rPr>
                <w:highlight w:val="yellow"/>
              </w:rPr>
              <w:t xml:space="preserve"> contratação integrada</w:t>
            </w:r>
          </w:p>
          <w:p w14:paraId="42ADAC78" w14:textId="6FF803F8" w:rsidR="00580409" w:rsidRPr="00BB230F" w:rsidRDefault="00580409" w:rsidP="00580409">
            <w:pPr>
              <w:spacing w:after="120"/>
              <w:jc w:val="both"/>
              <w:rPr>
                <w:highlight w:val="yellow"/>
              </w:rPr>
            </w:pPr>
            <w:r w:rsidRPr="00BB230F">
              <w:rPr>
                <w:rFonts w:ascii="Segoe UI Symbol" w:hAnsi="Segoe UI Symbol" w:cs="Segoe UI Symbol"/>
                <w:highlight w:val="yellow"/>
              </w:rPr>
              <w:t>☐</w:t>
            </w:r>
            <w:r w:rsidRPr="00BB230F">
              <w:rPr>
                <w:highlight w:val="yellow"/>
              </w:rPr>
              <w:t xml:space="preserve"> contratação semi-integrada</w:t>
            </w:r>
          </w:p>
          <w:p w14:paraId="000002DF" w14:textId="181938C5" w:rsidR="00580409" w:rsidRPr="00BB230F" w:rsidRDefault="00580409" w:rsidP="00580409">
            <w:pPr>
              <w:spacing w:after="120"/>
              <w:jc w:val="both"/>
              <w:rPr>
                <w:highlight w:val="yellow"/>
              </w:rPr>
            </w:pPr>
            <w:r w:rsidRPr="00BB230F">
              <w:rPr>
                <w:rFonts w:ascii="Segoe UI Symbol" w:hAnsi="Segoe UI Symbol" w:cs="Segoe UI Symbol"/>
                <w:highlight w:val="yellow"/>
              </w:rPr>
              <w:t>☐</w:t>
            </w:r>
            <w:r w:rsidRPr="00BB230F">
              <w:rPr>
                <w:highlight w:val="yellow"/>
              </w:rPr>
              <w:t xml:space="preserve"> fornecimento e prestação de serviço associado</w:t>
            </w:r>
          </w:p>
        </w:tc>
      </w:tr>
      <w:tr w:rsidR="004930D0" w14:paraId="5C3A8033" w14:textId="77777777">
        <w:trPr>
          <w:trHeight w:val="425"/>
        </w:trPr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EEBF6"/>
            <w:vAlign w:val="center"/>
          </w:tcPr>
          <w:p w14:paraId="000002E4" w14:textId="77777777" w:rsidR="004930D0" w:rsidRDefault="005E5F70">
            <w:pPr>
              <w:keepNext/>
              <w:spacing w:before="480" w:after="480" w:line="276" w:lineRule="auto"/>
              <w:jc w:val="center"/>
              <w:rPr>
                <w:rFonts w:ascii="Quattrocento Sans" w:eastAsia="Quattrocento Sans" w:hAnsi="Quattrocento Sans" w:cs="Quattrocento Sans"/>
                <w:b/>
                <w:smallCaps/>
              </w:rPr>
            </w:pPr>
            <w:r>
              <w:rPr>
                <w:rFonts w:ascii="Quattrocento Sans" w:eastAsia="Quattrocento Sans" w:hAnsi="Quattrocento Sans" w:cs="Quattrocento Sans"/>
                <w:b/>
                <w:smallCaps/>
                <w:noProof/>
              </w:rPr>
              <w:drawing>
                <wp:inline distT="0" distB="0" distL="0" distR="0" wp14:anchorId="4CF07BEB" wp14:editId="40CEC4A2">
                  <wp:extent cx="457200" cy="457200"/>
                  <wp:effectExtent l="0" t="0" r="0" b="0"/>
                  <wp:docPr id="5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2E5" w14:textId="77777777" w:rsidR="004930D0" w:rsidRDefault="005E5F70">
            <w:pPr>
              <w:keepNext/>
              <w:spacing w:before="480" w:after="80" w:line="276" w:lineRule="auto"/>
              <w:jc w:val="both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  <w:b/>
                <w:smallCaps/>
                <w:sz w:val="28"/>
                <w:szCs w:val="28"/>
              </w:rPr>
              <w:t>Valor total</w:t>
            </w:r>
          </w:p>
        </w:tc>
      </w:tr>
      <w:tr w:rsidR="004930D0" w14:paraId="4B551CC9" w14:textId="77777777">
        <w:trPr>
          <w:trHeight w:val="425"/>
        </w:trPr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EEBF6"/>
            <w:vAlign w:val="center"/>
          </w:tcPr>
          <w:p w14:paraId="000002EA" w14:textId="77777777" w:rsidR="004930D0" w:rsidRDefault="00493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6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2EB" w14:textId="77777777" w:rsidR="004930D0" w:rsidRDefault="005E5F70">
            <w:pPr>
              <w:keepNext/>
              <w:spacing w:after="480" w:line="276" w:lineRule="auto"/>
              <w:jc w:val="both"/>
            </w:pPr>
            <w:r>
              <w:t>R$ xxx.xxx,xx.</w:t>
            </w:r>
          </w:p>
        </w:tc>
      </w:tr>
      <w:tr w:rsidR="004930D0" w14:paraId="1B3E3951" w14:textId="77777777">
        <w:trPr>
          <w:trHeight w:val="210"/>
        </w:trPr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EEBF6"/>
            <w:vAlign w:val="center"/>
          </w:tcPr>
          <w:p w14:paraId="000002F0" w14:textId="77777777" w:rsidR="004930D0" w:rsidRDefault="00493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2F1" w14:textId="77777777" w:rsidR="004930D0" w:rsidRDefault="005E5F70">
            <w:pPr>
              <w:keepNext/>
              <w:spacing w:after="80" w:line="276" w:lineRule="auto"/>
              <w:jc w:val="both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  <w:b/>
                <w:smallCaps/>
                <w:sz w:val="28"/>
                <w:szCs w:val="28"/>
              </w:rPr>
              <w:t>Reajuste</w:t>
            </w:r>
          </w:p>
        </w:tc>
      </w:tr>
      <w:tr w:rsidR="004930D0" w14:paraId="3D299A4A" w14:textId="77777777">
        <w:trPr>
          <w:trHeight w:val="60"/>
        </w:trPr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EEBF6"/>
            <w:vAlign w:val="center"/>
          </w:tcPr>
          <w:p w14:paraId="000002F6" w14:textId="77777777" w:rsidR="004930D0" w:rsidRDefault="00493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2F7" w14:textId="77777777" w:rsidR="004930D0" w:rsidRDefault="005E5F70">
            <w:pPr>
              <w:keepNext/>
              <w:spacing w:before="80" w:after="80" w:line="276" w:lineRule="auto"/>
              <w:jc w:val="both"/>
              <w:rPr>
                <w:rFonts w:ascii="Quattrocento Sans" w:eastAsia="Quattrocento Sans" w:hAnsi="Quattrocento Sans" w:cs="Quattrocento Sans"/>
                <w:b/>
                <w:smallCaps/>
              </w:rPr>
            </w:pPr>
            <w:r>
              <w:rPr>
                <w:i/>
              </w:rPr>
              <w:t>Índice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2F8" w14:textId="77777777" w:rsidR="004930D0" w:rsidRDefault="005E5F70">
            <w:pPr>
              <w:keepNext/>
              <w:spacing w:before="80" w:after="80" w:line="276" w:lineRule="auto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IPCA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2F9" w14:textId="77777777" w:rsidR="004930D0" w:rsidRDefault="005E5F70">
            <w:pPr>
              <w:keepNext/>
              <w:spacing w:before="80" w:after="80" w:line="276" w:lineRule="auto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INPC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2FA" w14:textId="77777777" w:rsidR="004930D0" w:rsidRDefault="005E5F70">
            <w:pPr>
              <w:keepNext/>
              <w:spacing w:before="80" w:after="80" w:line="276" w:lineRule="auto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INCC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2FB" w14:textId="77777777" w:rsidR="004930D0" w:rsidRDefault="005E5F70">
            <w:pPr>
              <w:keepNext/>
              <w:spacing w:before="80" w:after="80" w:line="276" w:lineRule="auto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IGPM</w:t>
            </w:r>
          </w:p>
        </w:tc>
      </w:tr>
      <w:tr w:rsidR="004930D0" w14:paraId="0010D5C3" w14:textId="77777777">
        <w:trPr>
          <w:trHeight w:val="70"/>
        </w:trPr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EEBF6"/>
            <w:vAlign w:val="center"/>
          </w:tcPr>
          <w:p w14:paraId="000002FC" w14:textId="77777777" w:rsidR="004930D0" w:rsidRDefault="00493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2FD" w14:textId="77777777" w:rsidR="004930D0" w:rsidRDefault="005E5F70">
            <w:pPr>
              <w:keepNext/>
              <w:spacing w:before="80" w:after="480" w:line="276" w:lineRule="auto"/>
              <w:jc w:val="both"/>
              <w:rPr>
                <w:rFonts w:ascii="Quattrocento Sans" w:eastAsia="Quattrocento Sans" w:hAnsi="Quattrocento Sans" w:cs="Quattrocento Sans"/>
                <w:b/>
                <w:smallCaps/>
              </w:rPr>
            </w:pPr>
            <w:r>
              <w:rPr>
                <w:i/>
              </w:rPr>
              <w:t>Período</w:t>
            </w:r>
          </w:p>
        </w:tc>
        <w:tc>
          <w:tcPr>
            <w:tcW w:w="53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2FE" w14:textId="77777777" w:rsidR="004930D0" w:rsidRDefault="005E5F70">
            <w:pPr>
              <w:keepNext/>
              <w:spacing w:before="80" w:after="480" w:line="276" w:lineRule="auto"/>
              <w:jc w:val="both"/>
            </w:pPr>
            <w:r>
              <w:t xml:space="preserve">A cada </w:t>
            </w:r>
            <w:r>
              <w:rPr>
                <w:b/>
              </w:rPr>
              <w:t>12 meses</w:t>
            </w:r>
            <w:r>
              <w:t xml:space="preserve">, a contar de </w:t>
            </w:r>
            <w:r>
              <w:rPr>
                <w:b/>
              </w:rPr>
              <w:t>dd/mm/aaaa</w:t>
            </w:r>
            <w:r>
              <w:t xml:space="preserve"> </w:t>
            </w:r>
            <w:r>
              <w:rPr>
                <w:rFonts w:ascii="Calibri" w:eastAsia="Calibri" w:hAnsi="Calibri" w:cs="Calibri"/>
              </w:rPr>
              <w:t>(data do orçamento estimado)</w:t>
            </w:r>
            <w:r>
              <w:t>.</w:t>
            </w:r>
          </w:p>
        </w:tc>
      </w:tr>
      <w:tr w:rsidR="004930D0" w14:paraId="20E55B41" w14:textId="77777777">
        <w:trPr>
          <w:trHeight w:val="375"/>
        </w:trPr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EEBF6"/>
            <w:vAlign w:val="center"/>
          </w:tcPr>
          <w:p w14:paraId="00000302" w14:textId="77777777" w:rsidR="004930D0" w:rsidRDefault="00493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303" w14:textId="77777777" w:rsidR="004930D0" w:rsidRDefault="005E5F70">
            <w:pPr>
              <w:keepNext/>
              <w:spacing w:after="80" w:line="276" w:lineRule="auto"/>
              <w:jc w:val="both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  <w:b/>
                <w:smallCaps/>
                <w:sz w:val="28"/>
                <w:szCs w:val="28"/>
              </w:rPr>
              <w:t>Pagamento</w:t>
            </w:r>
          </w:p>
        </w:tc>
      </w:tr>
      <w:tr w:rsidR="004930D0" w14:paraId="19EA960C" w14:textId="77777777">
        <w:trPr>
          <w:trHeight w:val="415"/>
        </w:trPr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EEBF6"/>
            <w:vAlign w:val="center"/>
          </w:tcPr>
          <w:p w14:paraId="00000308" w14:textId="77777777" w:rsidR="004930D0" w:rsidRDefault="00493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309" w14:textId="77777777" w:rsidR="004930D0" w:rsidRDefault="005E5F70">
            <w:pPr>
              <w:keepNext/>
              <w:spacing w:after="80" w:line="276" w:lineRule="auto"/>
              <w:jc w:val="both"/>
              <w:rPr>
                <w:rFonts w:ascii="Quattrocento Sans" w:eastAsia="Quattrocento Sans" w:hAnsi="Quattrocento Sans" w:cs="Quattrocento Sans"/>
                <w:b/>
                <w:smallCaps/>
              </w:rPr>
            </w:pPr>
            <w:r>
              <w:rPr>
                <w:i/>
              </w:rPr>
              <w:t>Forma</w:t>
            </w:r>
          </w:p>
        </w:tc>
        <w:tc>
          <w:tcPr>
            <w:tcW w:w="53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30A" w14:textId="77777777" w:rsidR="004930D0" w:rsidRDefault="005E5F70">
            <w:pPr>
              <w:keepNext/>
              <w:spacing w:after="80" w:line="276" w:lineRule="auto"/>
              <w:jc w:val="both"/>
            </w:pPr>
            <w:r>
              <w:t>Ordem bancária.</w:t>
            </w:r>
          </w:p>
        </w:tc>
      </w:tr>
      <w:tr w:rsidR="004930D0" w14:paraId="578B0BC5" w14:textId="77777777">
        <w:trPr>
          <w:trHeight w:val="415"/>
        </w:trPr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EEBF6"/>
            <w:vAlign w:val="center"/>
          </w:tcPr>
          <w:p w14:paraId="0000030E" w14:textId="77777777" w:rsidR="004930D0" w:rsidRDefault="00493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30F" w14:textId="77777777" w:rsidR="004930D0" w:rsidRDefault="005E5F70">
            <w:pPr>
              <w:keepNext/>
              <w:spacing w:after="480" w:line="276" w:lineRule="auto"/>
              <w:jc w:val="both"/>
              <w:rPr>
                <w:i/>
              </w:rPr>
            </w:pPr>
            <w:r>
              <w:rPr>
                <w:i/>
              </w:rPr>
              <w:t>Prazo</w:t>
            </w:r>
          </w:p>
        </w:tc>
        <w:tc>
          <w:tcPr>
            <w:tcW w:w="53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310" w14:textId="77777777" w:rsidR="004930D0" w:rsidRDefault="005E5F70">
            <w:pPr>
              <w:keepNext/>
              <w:spacing w:after="480" w:line="276" w:lineRule="auto"/>
              <w:jc w:val="both"/>
              <w:rPr>
                <w:b/>
              </w:rPr>
            </w:pPr>
            <w:r>
              <w:rPr>
                <w:b/>
              </w:rPr>
              <w:t>X</w:t>
            </w:r>
            <w:r>
              <w:t xml:space="preserve"> </w:t>
            </w:r>
            <w:r>
              <w:rPr>
                <w:b/>
              </w:rPr>
              <w:t>dias corridos</w:t>
            </w:r>
            <w:r>
              <w:t>, a contar do recebimento da nota fiscal ou fatura atestada pelo fiscal do contrato.</w:t>
            </w:r>
          </w:p>
        </w:tc>
      </w:tr>
      <w:tr w:rsidR="004930D0" w14:paraId="0C4F745D" w14:textId="77777777">
        <w:trPr>
          <w:trHeight w:val="580"/>
        </w:trPr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EEBF6"/>
            <w:vAlign w:val="center"/>
          </w:tcPr>
          <w:p w14:paraId="00000314" w14:textId="77777777" w:rsidR="004930D0" w:rsidRDefault="005E5F70">
            <w:pPr>
              <w:spacing w:before="480" w:after="480" w:line="276" w:lineRule="auto"/>
              <w:jc w:val="center"/>
              <w:rPr>
                <w:rFonts w:ascii="Quattrocento Sans" w:eastAsia="Quattrocento Sans" w:hAnsi="Quattrocento Sans" w:cs="Quattrocento Sans"/>
                <w:b/>
                <w:smallCaps/>
              </w:rPr>
            </w:pPr>
            <w:r>
              <w:rPr>
                <w:rFonts w:ascii="Quattrocento Sans" w:eastAsia="Quattrocento Sans" w:hAnsi="Quattrocento Sans" w:cs="Quattrocento Sans"/>
                <w:b/>
                <w:smallCaps/>
                <w:noProof/>
              </w:rPr>
              <w:drawing>
                <wp:inline distT="0" distB="0" distL="0" distR="0" wp14:anchorId="575A41A8" wp14:editId="3C95BCD2">
                  <wp:extent cx="445834" cy="393589"/>
                  <wp:effectExtent l="0" t="0" r="0" b="0"/>
                  <wp:docPr id="51" name="image3.png" descr="Forma&#10;&#10;Descrição gerada automaticamente com confiança m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Forma&#10;&#10;Descrição gerada automaticamente com confiança média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34" cy="3935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315" w14:textId="77777777" w:rsidR="004930D0" w:rsidRDefault="005E5F70">
            <w:pPr>
              <w:spacing w:before="480" w:after="80" w:line="276" w:lineRule="auto"/>
              <w:jc w:val="both"/>
              <w:rPr>
                <w:rFonts w:ascii="Quattrocento Sans" w:eastAsia="Quattrocento Sans" w:hAnsi="Quattrocento Sans" w:cs="Quattrocento Sans"/>
                <w:b/>
                <w:smallCaps/>
                <w:sz w:val="28"/>
                <w:szCs w:val="28"/>
              </w:rPr>
            </w:pPr>
            <w:r>
              <w:rPr>
                <w:rFonts w:ascii="Quattrocento Sans" w:eastAsia="Quattrocento Sans" w:hAnsi="Quattrocento Sans" w:cs="Quattrocento Sans"/>
                <w:b/>
                <w:smallCaps/>
                <w:sz w:val="28"/>
                <w:szCs w:val="28"/>
              </w:rPr>
              <w:t>Fiscalização</w:t>
            </w:r>
          </w:p>
        </w:tc>
      </w:tr>
      <w:tr w:rsidR="004930D0" w14:paraId="5F2FC78F" w14:textId="77777777">
        <w:trPr>
          <w:trHeight w:val="580"/>
        </w:trPr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EEBF6"/>
            <w:vAlign w:val="center"/>
          </w:tcPr>
          <w:p w14:paraId="0000031A" w14:textId="77777777" w:rsidR="004930D0" w:rsidRDefault="00493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b/>
                <w:smallCaps/>
                <w:sz w:val="28"/>
                <w:szCs w:val="28"/>
              </w:rPr>
            </w:pPr>
          </w:p>
        </w:tc>
        <w:tc>
          <w:tcPr>
            <w:tcW w:w="6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31B" w14:textId="77777777" w:rsidR="004930D0" w:rsidRDefault="005E5F70">
            <w:pPr>
              <w:spacing w:after="480" w:line="276" w:lineRule="auto"/>
              <w:jc w:val="both"/>
            </w:pPr>
            <w:r>
              <w:t xml:space="preserve">O fiscal do contrato é o servidor </w:t>
            </w:r>
            <w:r>
              <w:rPr>
                <w:b/>
                <w:smallCaps/>
              </w:rPr>
              <w:t>nome do servidor</w:t>
            </w:r>
            <w:r>
              <w:t xml:space="preserve">, CPF nº xxx.xxx.xxx-xx, matrícula nº nnnn, lotado no [inserir setor]. </w:t>
            </w:r>
            <w:r>
              <w:rPr>
                <w:rFonts w:ascii="Calibri" w:eastAsia="Calibri" w:hAnsi="Calibri" w:cs="Calibri"/>
              </w:rPr>
              <w:t>(Esses dados devem ser inseridos por ocasião da assinatura do contrato)</w:t>
            </w:r>
            <w:r>
              <w:t>.</w:t>
            </w:r>
          </w:p>
        </w:tc>
      </w:tr>
      <w:tr w:rsidR="004930D0" w14:paraId="4707A67F" w14:textId="77777777">
        <w:trPr>
          <w:trHeight w:val="60"/>
        </w:trPr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EEBF6"/>
            <w:vAlign w:val="center"/>
          </w:tcPr>
          <w:p w14:paraId="00000320" w14:textId="77777777" w:rsidR="004930D0" w:rsidRDefault="005E5F70">
            <w:pPr>
              <w:keepNext/>
              <w:spacing w:before="480" w:after="480" w:line="276" w:lineRule="auto"/>
              <w:jc w:val="center"/>
              <w:rPr>
                <w:rFonts w:ascii="Quattrocento Sans" w:eastAsia="Quattrocento Sans" w:hAnsi="Quattrocento Sans" w:cs="Quattrocento Sans"/>
                <w:b/>
                <w:smallCaps/>
              </w:rPr>
            </w:pPr>
            <w:r>
              <w:rPr>
                <w:rFonts w:ascii="Quattrocento Sans" w:eastAsia="Quattrocento Sans" w:hAnsi="Quattrocento Sans" w:cs="Quattrocento Sans"/>
                <w:b/>
                <w:smallCaps/>
                <w:noProof/>
              </w:rPr>
              <w:lastRenderedPageBreak/>
              <w:drawing>
                <wp:inline distT="0" distB="0" distL="0" distR="0" wp14:anchorId="5779A89E" wp14:editId="7146978D">
                  <wp:extent cx="457200" cy="457200"/>
                  <wp:effectExtent l="0" t="0" r="0" b="0"/>
                  <wp:docPr id="5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321" w14:textId="77777777" w:rsidR="004930D0" w:rsidRDefault="005E5F70">
            <w:pPr>
              <w:keepNext/>
              <w:spacing w:before="480" w:after="80" w:line="276" w:lineRule="auto"/>
              <w:jc w:val="both"/>
              <w:rPr>
                <w:rFonts w:ascii="Quattrocento Sans" w:eastAsia="Quattrocento Sans" w:hAnsi="Quattrocento Sans" w:cs="Quattrocento Sans"/>
                <w:b/>
                <w:smallCaps/>
              </w:rPr>
            </w:pPr>
            <w:r>
              <w:rPr>
                <w:rFonts w:ascii="Quattrocento Sans" w:eastAsia="Quattrocento Sans" w:hAnsi="Quattrocento Sans" w:cs="Quattrocento Sans"/>
                <w:b/>
                <w:smallCaps/>
                <w:sz w:val="28"/>
                <w:szCs w:val="28"/>
              </w:rPr>
              <w:t>Vigência</w:t>
            </w:r>
          </w:p>
        </w:tc>
      </w:tr>
      <w:tr w:rsidR="004930D0" w14:paraId="0B8B1F0C" w14:textId="77777777">
        <w:trPr>
          <w:trHeight w:val="50"/>
        </w:trPr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EEBF6"/>
            <w:vAlign w:val="center"/>
          </w:tcPr>
          <w:p w14:paraId="00000326" w14:textId="77777777" w:rsidR="004930D0" w:rsidRDefault="00493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b/>
                <w:smallCaps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327" w14:textId="77777777" w:rsidR="004930D0" w:rsidRDefault="005E5F70">
            <w:pPr>
              <w:keepNext/>
              <w:spacing w:after="80" w:line="276" w:lineRule="auto"/>
              <w:jc w:val="both"/>
              <w:rPr>
                <w:i/>
              </w:rPr>
            </w:pPr>
            <w:r>
              <w:rPr>
                <w:i/>
              </w:rPr>
              <w:t>Prazo</w:t>
            </w:r>
          </w:p>
        </w:tc>
        <w:tc>
          <w:tcPr>
            <w:tcW w:w="53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328" w14:textId="77777777" w:rsidR="004930D0" w:rsidRDefault="005E5F70">
            <w:pPr>
              <w:keepNext/>
              <w:spacing w:after="80" w:line="276" w:lineRule="auto"/>
              <w:jc w:val="both"/>
            </w:pPr>
            <w:r>
              <w:rPr>
                <w:b/>
              </w:rPr>
              <w:t>X meses</w:t>
            </w:r>
            <w:r>
              <w:t>.</w:t>
            </w:r>
          </w:p>
        </w:tc>
      </w:tr>
      <w:tr w:rsidR="004930D0" w14:paraId="7332B8B8" w14:textId="77777777">
        <w:trPr>
          <w:trHeight w:val="50"/>
        </w:trPr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EEBF6"/>
            <w:vAlign w:val="center"/>
          </w:tcPr>
          <w:p w14:paraId="0000032C" w14:textId="77777777" w:rsidR="004930D0" w:rsidRDefault="00493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32D" w14:textId="77777777" w:rsidR="004930D0" w:rsidRDefault="005E5F70">
            <w:pPr>
              <w:keepNext/>
              <w:spacing w:after="80" w:line="276" w:lineRule="auto"/>
              <w:jc w:val="both"/>
              <w:rPr>
                <w:b/>
                <w:i/>
              </w:rPr>
            </w:pPr>
            <w:r>
              <w:rPr>
                <w:i/>
              </w:rPr>
              <w:t xml:space="preserve">Início </w:t>
            </w:r>
          </w:p>
        </w:tc>
        <w:tc>
          <w:tcPr>
            <w:tcW w:w="53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32E" w14:textId="77777777" w:rsidR="004930D0" w:rsidRDefault="005E5F70">
            <w:pPr>
              <w:keepNext/>
              <w:spacing w:after="80" w:line="276" w:lineRule="auto"/>
              <w:jc w:val="both"/>
              <w:rPr>
                <w:b/>
              </w:rPr>
            </w:pPr>
            <w:r>
              <w:rPr>
                <w:b/>
              </w:rPr>
              <w:t>dd/mm/aaaa</w:t>
            </w:r>
            <w:r>
              <w:t xml:space="preserve"> </w:t>
            </w:r>
            <w:r>
              <w:rPr>
                <w:rFonts w:ascii="Calibri" w:eastAsia="Calibri" w:hAnsi="Calibri" w:cs="Calibri"/>
              </w:rPr>
              <w:t>(a data deve</w:t>
            </w:r>
            <w:r>
              <w:rPr>
                <w:rFonts w:ascii="Calibri" w:eastAsia="Calibri" w:hAnsi="Calibri" w:cs="Calibri"/>
              </w:rPr>
              <w:t xml:space="preserve"> ser especificada na assinatura do contrato)</w:t>
            </w:r>
            <w:r>
              <w:t>.</w:t>
            </w:r>
          </w:p>
        </w:tc>
      </w:tr>
      <w:tr w:rsidR="004930D0" w14:paraId="7BE54EDF" w14:textId="77777777">
        <w:trPr>
          <w:trHeight w:val="656"/>
        </w:trPr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EEBF6"/>
            <w:vAlign w:val="center"/>
          </w:tcPr>
          <w:p w14:paraId="00000332" w14:textId="77777777" w:rsidR="004930D0" w:rsidRDefault="00493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333" w14:textId="77777777" w:rsidR="004930D0" w:rsidRDefault="005E5F70">
            <w:pPr>
              <w:keepNext/>
              <w:spacing w:after="480" w:line="276" w:lineRule="auto"/>
              <w:rPr>
                <w:i/>
              </w:rPr>
            </w:pPr>
            <w:r>
              <w:rPr>
                <w:i/>
              </w:rPr>
              <w:t>Fim</w:t>
            </w:r>
          </w:p>
        </w:tc>
        <w:tc>
          <w:tcPr>
            <w:tcW w:w="53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0334" w14:textId="77777777" w:rsidR="004930D0" w:rsidRDefault="005E5F70">
            <w:pPr>
              <w:keepNext/>
              <w:spacing w:after="480" w:line="276" w:lineRule="auto"/>
              <w:jc w:val="both"/>
              <w:rPr>
                <w:b/>
              </w:rPr>
            </w:pPr>
            <w:r>
              <w:rPr>
                <w:b/>
              </w:rPr>
              <w:t>dd/mm/aaaa</w:t>
            </w:r>
            <w:r>
              <w:t xml:space="preserve"> </w:t>
            </w:r>
            <w:r>
              <w:rPr>
                <w:rFonts w:ascii="Calibri" w:eastAsia="Calibri" w:hAnsi="Calibri" w:cs="Calibri"/>
              </w:rPr>
              <w:t>(a data deve ser especificada na assinatura do contrato)</w:t>
            </w:r>
            <w:r>
              <w:t>.</w:t>
            </w:r>
          </w:p>
        </w:tc>
      </w:tr>
    </w:tbl>
    <w:p w14:paraId="00000338" w14:textId="77777777" w:rsidR="004930D0" w:rsidRDefault="004930D0">
      <w:pPr>
        <w:sectPr w:rsidR="004930D0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0" w:h="16840"/>
          <w:pgMar w:top="1701" w:right="709" w:bottom="1134" w:left="709" w:header="851" w:footer="1134" w:gutter="0"/>
          <w:cols w:space="720"/>
        </w:sectPr>
      </w:pPr>
    </w:p>
    <w:p w14:paraId="00000339" w14:textId="77777777" w:rsidR="004930D0" w:rsidRDefault="005E5F70">
      <w:r>
        <w:br w:type="page"/>
      </w:r>
    </w:p>
    <w:tbl>
      <w:tblPr>
        <w:tblStyle w:val="afc"/>
        <w:tblW w:w="84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88"/>
      </w:tblGrid>
      <w:tr w:rsidR="004930D0" w14:paraId="5188EED8" w14:textId="77777777">
        <w:tc>
          <w:tcPr>
            <w:tcW w:w="8488" w:type="dxa"/>
            <w:tcBorders>
              <w:top w:val="nil"/>
              <w:left w:val="nil"/>
              <w:bottom w:val="nil"/>
              <w:right w:val="nil"/>
            </w:tcBorders>
            <w:shd w:val="clear" w:color="auto" w:fill="0F4C81"/>
          </w:tcPr>
          <w:p w14:paraId="0000033A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center"/>
              <w:rPr>
                <w:rFonts w:ascii="Quattrocento Sans" w:eastAsia="Quattrocento Sans" w:hAnsi="Quattrocento Sans" w:cs="Quattrocento Sans"/>
                <w:b/>
                <w:color w:val="FFFFFF"/>
              </w:rPr>
            </w:pPr>
            <w:r>
              <w:rPr>
                <w:rFonts w:ascii="Quattrocento Sans" w:eastAsia="Quattrocento Sans" w:hAnsi="Quattrocento Sans" w:cs="Quattrocento Sans"/>
                <w:b/>
                <w:color w:val="FFFFFF"/>
              </w:rPr>
              <w:lastRenderedPageBreak/>
              <w:t>CLÁUSULAS CONTRATUAIS</w:t>
            </w:r>
          </w:p>
        </w:tc>
      </w:tr>
      <w:tr w:rsidR="004930D0" w14:paraId="0D3FC1DE" w14:textId="77777777">
        <w:trPr>
          <w:trHeight w:val="64"/>
        </w:trPr>
        <w:tc>
          <w:tcPr>
            <w:tcW w:w="848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33B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</w:rPr>
            </w:pPr>
            <w:r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  <w:t>Cláusula 1</w:t>
            </w:r>
          </w:p>
        </w:tc>
      </w:tr>
      <w:tr w:rsidR="004930D0" w14:paraId="61FD1C9E" w14:textId="77777777">
        <w:trPr>
          <w:trHeight w:val="54"/>
        </w:trPr>
        <w:tc>
          <w:tcPr>
            <w:tcW w:w="848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000033D" w14:textId="2EB20BEE" w:rsidR="00580409" w:rsidRPr="00580409" w:rsidRDefault="005E5F70" w:rsidP="00580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276" w:lineRule="auto"/>
              <w:ind w:left="-113"/>
              <w:jc w:val="both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Partes  (art. 89, § 2º da Lei Federal nº 14.133/2021)</w:t>
            </w:r>
          </w:p>
        </w:tc>
      </w:tr>
    </w:tbl>
    <w:p w14:paraId="0000033E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Este contrato tem como </w:t>
      </w:r>
      <w:r>
        <w:rPr>
          <w:rFonts w:ascii="Quattrocento Sans" w:eastAsia="Quattrocento Sans" w:hAnsi="Quattrocento Sans" w:cs="Quattrocento Sans"/>
          <w:smallCaps/>
          <w:color w:val="000000"/>
        </w:rPr>
        <w:t>partes</w:t>
      </w:r>
      <w:r>
        <w:rPr>
          <w:rFonts w:ascii="Quattrocento Sans" w:eastAsia="Quattrocento Sans" w:hAnsi="Quattrocento Sans" w:cs="Quattrocento Sans"/>
          <w:color w:val="000000"/>
        </w:rPr>
        <w:t>:</w:t>
      </w:r>
    </w:p>
    <w:tbl>
      <w:tblPr>
        <w:tblStyle w:val="afd"/>
        <w:tblW w:w="84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6650"/>
      </w:tblGrid>
      <w:tr w:rsidR="004930D0" w14:paraId="463FB15D" w14:textId="77777777">
        <w:trPr>
          <w:trHeight w:val="1634"/>
        </w:trPr>
        <w:tc>
          <w:tcPr>
            <w:tcW w:w="1838" w:type="dxa"/>
            <w:shd w:val="clear" w:color="auto" w:fill="DEEBF6"/>
            <w:vAlign w:val="center"/>
          </w:tcPr>
          <w:p w14:paraId="0000033F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jc w:val="right"/>
              <w:rPr>
                <w:rFonts w:ascii="Quattrocento Sans" w:eastAsia="Quattrocento Sans" w:hAnsi="Quattrocento Sans" w:cs="Quattrocento Sans"/>
                <w:b/>
                <w:smallCaps/>
              </w:rPr>
            </w:pPr>
            <w:r>
              <w:rPr>
                <w:rFonts w:ascii="Quattrocento Sans" w:eastAsia="Quattrocento Sans" w:hAnsi="Quattrocento Sans" w:cs="Quattrocento Sans"/>
                <w:b/>
                <w:smallCaps/>
              </w:rPr>
              <w:t>Contratante</w:t>
            </w:r>
          </w:p>
        </w:tc>
        <w:tc>
          <w:tcPr>
            <w:tcW w:w="6650" w:type="dxa"/>
            <w:shd w:val="clear" w:color="auto" w:fill="DEEBF6"/>
          </w:tcPr>
          <w:p w14:paraId="00000340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mallCaps/>
              </w:rPr>
              <w:t>Estado do pará</w:t>
            </w:r>
            <w:r>
              <w:rPr>
                <w:rFonts w:ascii="Calibri" w:eastAsia="Calibri" w:hAnsi="Calibri" w:cs="Calibri"/>
              </w:rPr>
              <w:t>, por intermédio de [</w:t>
            </w:r>
            <w:r>
              <w:rPr>
                <w:rFonts w:ascii="Calibri" w:eastAsia="Calibri" w:hAnsi="Calibri" w:cs="Calibri"/>
                <w:b/>
                <w:smallCaps/>
              </w:rPr>
              <w:t>nome do órgão</w:t>
            </w:r>
            <w:r>
              <w:rPr>
                <w:rFonts w:ascii="Calibri" w:eastAsia="Calibri" w:hAnsi="Calibri" w:cs="Calibri"/>
              </w:rPr>
              <w:t>], CNPJ nº xx.xxx.xxx/xxxx-xx (do órgão), com sede na [inserir endereço], neste ato representado pelo [</w:t>
            </w:r>
            <w:r>
              <w:rPr>
                <w:rFonts w:ascii="Calibri" w:eastAsia="Calibri" w:hAnsi="Calibri" w:cs="Calibri"/>
                <w:b/>
                <w:smallCaps/>
              </w:rPr>
              <w:t>nome do titular do órgão</w:t>
            </w:r>
            <w:r>
              <w:rPr>
                <w:rFonts w:ascii="Calibri" w:eastAsia="Calibri" w:hAnsi="Calibri" w:cs="Calibri"/>
              </w:rPr>
              <w:t xml:space="preserve"> e cargo].</w:t>
            </w:r>
          </w:p>
          <w:p w14:paraId="00000341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ou</w:t>
            </w:r>
          </w:p>
          <w:p w14:paraId="00000342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mallCaps/>
              </w:rPr>
              <w:t>Nome da entidade</w:t>
            </w:r>
            <w:r>
              <w:rPr>
                <w:rFonts w:ascii="Calibri" w:eastAsia="Calibri" w:hAnsi="Calibri" w:cs="Calibri"/>
              </w:rPr>
              <w:t>, [natureza jurídica], CNPJ nº xx.xxx.xxx/xxxx-xx, com sede na [inserir endereço], nes</w:t>
            </w:r>
            <w:r>
              <w:rPr>
                <w:rFonts w:ascii="Calibri" w:eastAsia="Calibri" w:hAnsi="Calibri" w:cs="Calibri"/>
              </w:rPr>
              <w:t>te ato representado pelo [</w:t>
            </w:r>
            <w:r>
              <w:rPr>
                <w:rFonts w:ascii="Calibri" w:eastAsia="Calibri" w:hAnsi="Calibri" w:cs="Calibri"/>
                <w:b/>
                <w:smallCaps/>
              </w:rPr>
              <w:t>nome do titular da entidade</w:t>
            </w:r>
            <w:r>
              <w:rPr>
                <w:rFonts w:ascii="Calibri" w:eastAsia="Calibri" w:hAnsi="Calibri" w:cs="Calibri"/>
              </w:rPr>
              <w:t xml:space="preserve"> e cargo].</w:t>
            </w:r>
          </w:p>
        </w:tc>
      </w:tr>
      <w:tr w:rsidR="004930D0" w14:paraId="14842011" w14:textId="77777777">
        <w:tc>
          <w:tcPr>
            <w:tcW w:w="1838" w:type="dxa"/>
            <w:vAlign w:val="center"/>
          </w:tcPr>
          <w:p w14:paraId="00000343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jc w:val="right"/>
              <w:rPr>
                <w:rFonts w:ascii="Quattrocento Sans" w:eastAsia="Quattrocento Sans" w:hAnsi="Quattrocento Sans" w:cs="Quattrocento Sans"/>
                <w:b/>
                <w:smallCaps/>
              </w:rPr>
            </w:pPr>
            <w:r>
              <w:rPr>
                <w:rFonts w:ascii="Quattrocento Sans" w:eastAsia="Quattrocento Sans" w:hAnsi="Quattrocento Sans" w:cs="Quattrocento Sans"/>
                <w:b/>
                <w:smallCaps/>
              </w:rPr>
              <w:t>Contratado</w:t>
            </w:r>
          </w:p>
        </w:tc>
        <w:tc>
          <w:tcPr>
            <w:tcW w:w="6650" w:type="dxa"/>
          </w:tcPr>
          <w:p w14:paraId="00000344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mallCaps/>
              </w:rPr>
              <w:t>Nome da pessoa física</w:t>
            </w:r>
            <w:r>
              <w:rPr>
                <w:rFonts w:ascii="Calibri" w:eastAsia="Calibri" w:hAnsi="Calibri" w:cs="Calibri"/>
              </w:rPr>
              <w:t>, RG nº xxxxx PC/UF e CPF nº xxx.xxx.xxx-xx, com domicílio na [inserir endereço].</w:t>
            </w:r>
          </w:p>
          <w:p w14:paraId="00000345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ou</w:t>
            </w:r>
          </w:p>
          <w:p w14:paraId="00000346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b/>
                <w:smallCaps/>
              </w:rPr>
            </w:pPr>
            <w:r>
              <w:rPr>
                <w:rFonts w:ascii="Calibri" w:eastAsia="Calibri" w:hAnsi="Calibri" w:cs="Calibri"/>
                <w:b/>
                <w:smallCaps/>
              </w:rPr>
              <w:t>Nome da razão social da pessoa jurídica</w:t>
            </w:r>
            <w:r>
              <w:rPr>
                <w:rFonts w:ascii="Calibri" w:eastAsia="Calibri" w:hAnsi="Calibri" w:cs="Calibri"/>
              </w:rPr>
              <w:t xml:space="preserve">, CNPJ nº xx.xxx.xxx/xxxx-xx, com </w:t>
            </w:r>
            <w:r>
              <w:rPr>
                <w:rFonts w:ascii="Calibri" w:eastAsia="Calibri" w:hAnsi="Calibri" w:cs="Calibri"/>
              </w:rPr>
              <w:t>sede na [inserir endereço], neste ato representado por [</w:t>
            </w:r>
            <w:r>
              <w:rPr>
                <w:rFonts w:ascii="Calibri" w:eastAsia="Calibri" w:hAnsi="Calibri" w:cs="Calibri"/>
                <w:b/>
                <w:smallCaps/>
              </w:rPr>
              <w:t>nome do representante da pj</w:t>
            </w:r>
            <w:r>
              <w:rPr>
                <w:rFonts w:ascii="Calibri" w:eastAsia="Calibri" w:hAnsi="Calibri" w:cs="Calibri"/>
              </w:rPr>
              <w:t>], RG nº xxxxx, CPF nº xxx.xxx.xxx-xx, com domicílio na [inserir endereço].</w:t>
            </w:r>
          </w:p>
        </w:tc>
      </w:tr>
      <w:tr w:rsidR="004930D0" w14:paraId="2BCEF981" w14:textId="77777777">
        <w:trPr>
          <w:trHeight w:val="64"/>
        </w:trPr>
        <w:tc>
          <w:tcPr>
            <w:tcW w:w="8488" w:type="dxa"/>
            <w:gridSpan w:val="2"/>
            <w:tcBorders>
              <w:bottom w:val="single" w:sz="4" w:space="0" w:color="000000"/>
            </w:tcBorders>
            <w:vAlign w:val="center"/>
          </w:tcPr>
          <w:p w14:paraId="00000347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</w:rPr>
            </w:pPr>
            <w:r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  <w:t>Cláusula 2</w:t>
            </w:r>
          </w:p>
        </w:tc>
      </w:tr>
      <w:tr w:rsidR="004930D0" w14:paraId="3E468EB9" w14:textId="77777777">
        <w:trPr>
          <w:trHeight w:val="54"/>
        </w:trPr>
        <w:tc>
          <w:tcPr>
            <w:tcW w:w="8488" w:type="dxa"/>
            <w:gridSpan w:val="2"/>
            <w:tcBorders>
              <w:top w:val="single" w:sz="4" w:space="0" w:color="000000"/>
            </w:tcBorders>
            <w:vAlign w:val="center"/>
          </w:tcPr>
          <w:p w14:paraId="00000349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276" w:lineRule="auto"/>
              <w:ind w:left="-113"/>
              <w:jc w:val="both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Fundamento legal (art. 92, inciso III da Lei Federal nº 14.133/2021)</w:t>
            </w:r>
          </w:p>
        </w:tc>
      </w:tr>
    </w:tbl>
    <w:p w14:paraId="0000034B" w14:textId="05066B8C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O presente contrato é oriundo do </w:t>
      </w:r>
      <w:r>
        <w:rPr>
          <w:rFonts w:ascii="Quattrocento Sans" w:eastAsia="Quattrocento Sans" w:hAnsi="Quattrocento Sans" w:cs="Quattrocento Sans"/>
          <w:b/>
          <w:color w:val="000000"/>
        </w:rPr>
        <w:t>Pregão Eletrônico nº nnnn/aaaa</w:t>
      </w:r>
      <w:r>
        <w:rPr>
          <w:rFonts w:ascii="Quattrocento Sans" w:eastAsia="Quattrocento Sans" w:hAnsi="Quattrocento Sans" w:cs="Quattrocento Sans"/>
          <w:color w:val="000000"/>
        </w:rPr>
        <w:t xml:space="preserve"> (</w:t>
      </w:r>
      <w:r>
        <w:rPr>
          <w:rFonts w:ascii="Quattrocento Sans" w:eastAsia="Quattrocento Sans" w:hAnsi="Quattrocento Sans" w:cs="Quattrocento Sans"/>
          <w:i/>
          <w:color w:val="000000"/>
        </w:rPr>
        <w:t>ou</w:t>
      </w:r>
      <w:r>
        <w:rPr>
          <w:rFonts w:ascii="Quattrocento Sans" w:eastAsia="Quattrocento Sans" w:hAnsi="Quattrocento Sans" w:cs="Quattrocento Sans"/>
          <w:color w:val="00000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contratação direta </w:t>
      </w:r>
      <w:r>
        <w:rPr>
          <w:rFonts w:ascii="Quattrocento Sans" w:eastAsia="Quattrocento Sans" w:hAnsi="Quattrocento Sans" w:cs="Quattrocento Sans"/>
          <w:color w:val="000000"/>
        </w:rPr>
        <w:t>por</w:t>
      </w:r>
      <w:r w:rsidR="00580409" w:rsidRPr="00580409">
        <w:t xml:space="preserve"> </w:t>
      </w:r>
      <w:r w:rsidR="00580409" w:rsidRPr="00580409">
        <w:rPr>
          <w:rFonts w:ascii="Quattrocento Sans" w:eastAsia="Quattrocento Sans" w:hAnsi="Quattrocento Sans" w:cs="Quattrocento Sans"/>
          <w:color w:val="000000"/>
        </w:rPr>
        <w:t>DISPENSA DE LICITAÇÃO</w:t>
      </w:r>
      <w:r w:rsidR="00580409">
        <w:rPr>
          <w:rFonts w:ascii="Quattrocento Sans" w:eastAsia="Quattrocento Sans" w:hAnsi="Quattrocento Sans" w:cs="Quattrocento Sans"/>
          <w:color w:val="000000"/>
        </w:rPr>
        <w:t xml:space="preserve"> </w:t>
      </w:r>
      <w:r w:rsidR="00580409">
        <w:rPr>
          <w:rFonts w:ascii="Quattrocento Sans" w:eastAsia="Quattrocento Sans" w:hAnsi="Quattrocento Sans" w:cs="Quattrocento Sans"/>
          <w:i/>
          <w:iCs/>
          <w:color w:val="000000"/>
        </w:rPr>
        <w:t>ou</w:t>
      </w:r>
      <w:r w:rsidR="00580409">
        <w:rPr>
          <w:rFonts w:ascii="Quattrocento Sans" w:eastAsia="Quattrocento Sans" w:hAnsi="Quattrocento Sans" w:cs="Quattrocento Sans"/>
          <w:color w:val="000000"/>
        </w:rPr>
        <w:t xml:space="preserve"> </w:t>
      </w:r>
      <w:r w:rsidR="00580409" w:rsidRPr="00580409">
        <w:rPr>
          <w:rFonts w:ascii="Quattrocento Sans" w:eastAsia="Quattrocento Sans" w:hAnsi="Quattrocento Sans" w:cs="Quattrocento Sans"/>
          <w:b/>
          <w:bCs/>
          <w:color w:val="000000"/>
        </w:rPr>
        <w:t>Concorrência Eletrônica</w:t>
      </w:r>
      <w:r>
        <w:rPr>
          <w:rFonts w:ascii="Quattrocento Sans" w:eastAsia="Quattrocento Sans" w:hAnsi="Quattrocento Sans" w:cs="Quattrocento Sans"/>
          <w:color w:val="000000"/>
        </w:rPr>
        <w:t>) constante no PAE nº aaaa/nnnn e é regido pela Lei Federal nº 14.133/21</w:t>
      </w:r>
      <w:r w:rsidR="00580409">
        <w:rPr>
          <w:rFonts w:ascii="Quattrocento Sans" w:eastAsia="Quattrocento Sans" w:hAnsi="Quattrocento Sans" w:cs="Quattrocento Sans"/>
          <w:color w:val="000000"/>
        </w:rPr>
        <w:t>.</w:t>
      </w:r>
    </w:p>
    <w:tbl>
      <w:tblPr>
        <w:tblStyle w:val="afe"/>
        <w:tblW w:w="84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88"/>
      </w:tblGrid>
      <w:tr w:rsidR="004930D0" w14:paraId="33DE2646" w14:textId="77777777">
        <w:trPr>
          <w:trHeight w:val="64"/>
        </w:trPr>
        <w:tc>
          <w:tcPr>
            <w:tcW w:w="8488" w:type="dxa"/>
            <w:tcBorders>
              <w:bottom w:val="single" w:sz="4" w:space="0" w:color="000000"/>
            </w:tcBorders>
          </w:tcPr>
          <w:p w14:paraId="0000034C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</w:rPr>
            </w:pPr>
            <w:r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  <w:lastRenderedPageBreak/>
              <w:t>Cláusula 3</w:t>
            </w:r>
          </w:p>
        </w:tc>
      </w:tr>
      <w:tr w:rsidR="004930D0" w14:paraId="6C6F27D0" w14:textId="77777777">
        <w:trPr>
          <w:trHeight w:val="54"/>
        </w:trPr>
        <w:tc>
          <w:tcPr>
            <w:tcW w:w="8488" w:type="dxa"/>
            <w:tcBorders>
              <w:top w:val="single" w:sz="4" w:space="0" w:color="000000"/>
            </w:tcBorders>
          </w:tcPr>
          <w:p w14:paraId="0000034D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</w:pPr>
            <w:r>
              <w:rPr>
                <w:rFonts w:ascii="Quattrocento Sans" w:eastAsia="Quattrocento Sans" w:hAnsi="Quattrocento Sans" w:cs="Quattrocento Sans"/>
              </w:rPr>
              <w:t xml:space="preserve">Objeto (art. 92, incisos I e II da Lei Federal nº 14.133/2021) </w:t>
            </w:r>
          </w:p>
        </w:tc>
      </w:tr>
      <w:tr w:rsidR="004930D0" w14:paraId="7F575556" w14:textId="77777777" w:rsidTr="00F259E8">
        <w:trPr>
          <w:trHeight w:val="54"/>
        </w:trPr>
        <w:tc>
          <w:tcPr>
            <w:tcW w:w="8488" w:type="dxa"/>
            <w:tcBorders>
              <w:top w:val="single" w:sz="4" w:space="0" w:color="000000"/>
            </w:tcBorders>
            <w:shd w:val="clear" w:color="auto" w:fill="E7E6E6" w:themeFill="background2"/>
          </w:tcPr>
          <w:p w14:paraId="0000034E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276" w:lineRule="auto"/>
              <w:ind w:left="-113"/>
              <w:jc w:val="both"/>
              <w:rPr>
                <w:rFonts w:ascii="Quattrocento Sans" w:eastAsia="Quattrocento Sans" w:hAnsi="Quattrocento Sans" w:cs="Quattrocento Sans"/>
              </w:rPr>
            </w:pPr>
            <w:r w:rsidRPr="00F259E8">
              <w:rPr>
                <w:rFonts w:ascii="Quattrocento Sans" w:eastAsia="Quattrocento Sans" w:hAnsi="Quattrocento Sans" w:cs="Quattrocento Sans"/>
                <w:i/>
              </w:rPr>
              <w:t>Instrução de preenchimento</w:t>
            </w:r>
            <w:r w:rsidRPr="00F259E8">
              <w:rPr>
                <w:rFonts w:ascii="Quattrocento Sans" w:eastAsia="Quattrocento Sans" w:hAnsi="Quattrocento Sans" w:cs="Quattrocento Sans"/>
              </w:rPr>
              <w:t>: É necessária a descrição do objeto, ainda que resumida, bem como a indicação de que está de acordo com o termo de referência.</w:t>
            </w:r>
          </w:p>
        </w:tc>
      </w:tr>
    </w:tbl>
    <w:p w14:paraId="0000034F" w14:textId="7253BFA6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3.1</w:t>
      </w:r>
      <w:r>
        <w:rPr>
          <w:rFonts w:ascii="Quattrocento Sans" w:eastAsia="Quattrocento Sans" w:hAnsi="Quattrocento Sans" w:cs="Quattrocento Sans"/>
          <w:color w:val="000000"/>
        </w:rPr>
        <w:t xml:space="preserve"> O objeto da contratação é a </w:t>
      </w:r>
      <w:r w:rsidR="00580409">
        <w:rPr>
          <w:rFonts w:ascii="Quattrocento Sans" w:eastAsia="Quattrocento Sans" w:hAnsi="Quattrocento Sans" w:cs="Quattrocento Sans"/>
          <w:b/>
          <w:color w:val="000000"/>
        </w:rPr>
        <w:t>r</w:t>
      </w:r>
      <w:r w:rsidR="00580409" w:rsidRPr="00580409">
        <w:rPr>
          <w:rFonts w:ascii="Quattrocento Sans" w:eastAsia="Quattrocento Sans" w:hAnsi="Quattrocento Sans" w:cs="Quattrocento Sans"/>
          <w:b/>
          <w:color w:val="000000"/>
        </w:rPr>
        <w:t>ealização de [inserir descrição resumida da obra ou do serviço de engenharia contratado]</w:t>
      </w:r>
      <w:r>
        <w:rPr>
          <w:rFonts w:ascii="Quattrocento Sans" w:eastAsia="Quattrocento Sans" w:hAnsi="Quattrocento Sans" w:cs="Quattrocento Sans"/>
          <w:color w:val="000000"/>
        </w:rPr>
        <w:t xml:space="preserve">, conforme descrito no Termo de Referência, o qual </w:t>
      </w:r>
      <w:r>
        <w:rPr>
          <w:rFonts w:ascii="Quattrocento Sans" w:eastAsia="Quattrocento Sans" w:hAnsi="Quattrocento Sans" w:cs="Quattrocento Sans"/>
          <w:b/>
          <w:smallCaps/>
          <w:color w:val="000000"/>
        </w:rPr>
        <w:t>adere</w:t>
      </w:r>
      <w:r>
        <w:rPr>
          <w:rFonts w:ascii="Quattrocento Sans" w:eastAsia="Quattrocento Sans" w:hAnsi="Quattrocento Sans" w:cs="Quattrocento Sans"/>
          <w:color w:val="000000"/>
        </w:rPr>
        <w:t xml:space="preserve"> a este documento para todos os fins.</w:t>
      </w:r>
    </w:p>
    <w:p w14:paraId="00000350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3.2</w:t>
      </w:r>
      <w:r>
        <w:rPr>
          <w:rFonts w:ascii="Quattrocento Sans" w:eastAsia="Quattrocento Sans" w:hAnsi="Quattrocento Sans" w:cs="Quattrocento Sans"/>
          <w:color w:val="000000"/>
        </w:rPr>
        <w:t xml:space="preserve"> Este instrumento se vincula ao edital licitatório citado na Cláusula 2</w:t>
      </w:r>
      <w:r>
        <w:rPr>
          <w:rFonts w:ascii="Quattrocento Sans" w:eastAsia="Quattrocento Sans" w:hAnsi="Quattrocento Sans" w:cs="Quattrocento Sans"/>
          <w:color w:val="000000"/>
        </w:rPr>
        <w:t>, à proposta do licitante vencedor (em caso de contratação direta, substituir o trecho destacado por “ao ato que tiver autorizado a contratação direta e à respectiva proposta”), e aos anexos desses documentos.</w:t>
      </w:r>
    </w:p>
    <w:p w14:paraId="00000351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3.3</w:t>
      </w:r>
      <w:r>
        <w:rPr>
          <w:rFonts w:ascii="Quattrocento Sans" w:eastAsia="Quattrocento Sans" w:hAnsi="Quattrocento Sans" w:cs="Quattrocento Sans"/>
          <w:color w:val="000000"/>
        </w:rPr>
        <w:t xml:space="preserve"> Os serviços contratados são os seguintes i</w:t>
      </w:r>
      <w:r>
        <w:rPr>
          <w:rFonts w:ascii="Quattrocento Sans" w:eastAsia="Quattrocento Sans" w:hAnsi="Quattrocento Sans" w:cs="Quattrocento Sans"/>
          <w:color w:val="000000"/>
        </w:rPr>
        <w:t>tens descritos no Termo de Referência:</w:t>
      </w:r>
    </w:p>
    <w:tbl>
      <w:tblPr>
        <w:tblStyle w:val="aff"/>
        <w:tblW w:w="85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98"/>
        <w:gridCol w:w="2279"/>
        <w:gridCol w:w="2126"/>
        <w:gridCol w:w="993"/>
        <w:gridCol w:w="141"/>
        <w:gridCol w:w="2268"/>
      </w:tblGrid>
      <w:tr w:rsidR="004930D0" w14:paraId="5471D155" w14:textId="77777777">
        <w:tc>
          <w:tcPr>
            <w:tcW w:w="698" w:type="dxa"/>
            <w:shd w:val="clear" w:color="auto" w:fill="0F4C81"/>
            <w:vAlign w:val="center"/>
          </w:tcPr>
          <w:p w14:paraId="00000352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Item</w:t>
            </w:r>
          </w:p>
        </w:tc>
        <w:tc>
          <w:tcPr>
            <w:tcW w:w="2279" w:type="dxa"/>
            <w:shd w:val="clear" w:color="auto" w:fill="0F4C81"/>
            <w:vAlign w:val="center"/>
          </w:tcPr>
          <w:p w14:paraId="00000353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Preço unit</w:t>
            </w:r>
          </w:p>
        </w:tc>
        <w:tc>
          <w:tcPr>
            <w:tcW w:w="3260" w:type="dxa"/>
            <w:gridSpan w:val="3"/>
            <w:shd w:val="clear" w:color="auto" w:fill="0F4C81"/>
            <w:vAlign w:val="center"/>
          </w:tcPr>
          <w:p w14:paraId="00000354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Qtd</w:t>
            </w:r>
          </w:p>
        </w:tc>
        <w:tc>
          <w:tcPr>
            <w:tcW w:w="2268" w:type="dxa"/>
            <w:shd w:val="clear" w:color="auto" w:fill="0F4C81"/>
            <w:vAlign w:val="center"/>
          </w:tcPr>
          <w:p w14:paraId="00000357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Total</w:t>
            </w:r>
          </w:p>
        </w:tc>
      </w:tr>
      <w:tr w:rsidR="004930D0" w14:paraId="2D7884EB" w14:textId="77777777">
        <w:tc>
          <w:tcPr>
            <w:tcW w:w="698" w:type="dxa"/>
            <w:vAlign w:val="center"/>
          </w:tcPr>
          <w:p w14:paraId="00000358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  <w:tc>
          <w:tcPr>
            <w:tcW w:w="2279" w:type="dxa"/>
            <w:vAlign w:val="center"/>
          </w:tcPr>
          <w:p w14:paraId="00000359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R$ 0,00</w:t>
            </w:r>
          </w:p>
        </w:tc>
        <w:tc>
          <w:tcPr>
            <w:tcW w:w="3119" w:type="dxa"/>
            <w:gridSpan w:val="2"/>
            <w:vAlign w:val="center"/>
          </w:tcPr>
          <w:p w14:paraId="0000035A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409" w:type="dxa"/>
            <w:gridSpan w:val="2"/>
            <w:vAlign w:val="center"/>
          </w:tcPr>
          <w:p w14:paraId="0000035C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R$ 0,00</w:t>
            </w:r>
          </w:p>
        </w:tc>
      </w:tr>
      <w:tr w:rsidR="004930D0" w14:paraId="038FF973" w14:textId="77777777">
        <w:tc>
          <w:tcPr>
            <w:tcW w:w="698" w:type="dxa"/>
            <w:shd w:val="clear" w:color="auto" w:fill="DEEBF6"/>
            <w:vAlign w:val="center"/>
          </w:tcPr>
          <w:p w14:paraId="0000035E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  <w:tc>
          <w:tcPr>
            <w:tcW w:w="2279" w:type="dxa"/>
            <w:shd w:val="clear" w:color="auto" w:fill="DEEBF6"/>
            <w:vAlign w:val="center"/>
          </w:tcPr>
          <w:p w14:paraId="0000035F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R$ 0,00</w:t>
            </w:r>
          </w:p>
        </w:tc>
        <w:tc>
          <w:tcPr>
            <w:tcW w:w="3119" w:type="dxa"/>
            <w:gridSpan w:val="2"/>
            <w:shd w:val="clear" w:color="auto" w:fill="DEEBF6"/>
            <w:vAlign w:val="center"/>
          </w:tcPr>
          <w:p w14:paraId="00000360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409" w:type="dxa"/>
            <w:gridSpan w:val="2"/>
            <w:shd w:val="clear" w:color="auto" w:fill="DEEBF6"/>
            <w:vAlign w:val="center"/>
          </w:tcPr>
          <w:p w14:paraId="00000362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R$ 0,00</w:t>
            </w:r>
          </w:p>
        </w:tc>
      </w:tr>
      <w:tr w:rsidR="004930D0" w14:paraId="45616E98" w14:textId="77777777">
        <w:tc>
          <w:tcPr>
            <w:tcW w:w="698" w:type="dxa"/>
            <w:vAlign w:val="center"/>
          </w:tcPr>
          <w:p w14:paraId="00000364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</w:tc>
        <w:tc>
          <w:tcPr>
            <w:tcW w:w="2279" w:type="dxa"/>
            <w:vAlign w:val="center"/>
          </w:tcPr>
          <w:p w14:paraId="00000365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R$ 0,00</w:t>
            </w:r>
          </w:p>
        </w:tc>
        <w:tc>
          <w:tcPr>
            <w:tcW w:w="3119" w:type="dxa"/>
            <w:gridSpan w:val="2"/>
            <w:vAlign w:val="center"/>
          </w:tcPr>
          <w:p w14:paraId="00000366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409" w:type="dxa"/>
            <w:gridSpan w:val="2"/>
            <w:vAlign w:val="center"/>
          </w:tcPr>
          <w:p w14:paraId="00000368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R$ 0,00</w:t>
            </w:r>
          </w:p>
        </w:tc>
      </w:tr>
      <w:tr w:rsidR="004930D0" w14:paraId="45DC9170" w14:textId="77777777">
        <w:tc>
          <w:tcPr>
            <w:tcW w:w="698" w:type="dxa"/>
            <w:shd w:val="clear" w:color="auto" w:fill="DEEBF6"/>
            <w:vAlign w:val="center"/>
          </w:tcPr>
          <w:p w14:paraId="0000036A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</w:t>
            </w:r>
          </w:p>
        </w:tc>
        <w:tc>
          <w:tcPr>
            <w:tcW w:w="2279" w:type="dxa"/>
            <w:shd w:val="clear" w:color="auto" w:fill="DEEBF6"/>
            <w:vAlign w:val="center"/>
          </w:tcPr>
          <w:p w14:paraId="0000036B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R$ 0,00</w:t>
            </w:r>
          </w:p>
        </w:tc>
        <w:tc>
          <w:tcPr>
            <w:tcW w:w="3119" w:type="dxa"/>
            <w:gridSpan w:val="2"/>
            <w:shd w:val="clear" w:color="auto" w:fill="DEEBF6"/>
            <w:vAlign w:val="center"/>
          </w:tcPr>
          <w:p w14:paraId="0000036C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409" w:type="dxa"/>
            <w:gridSpan w:val="2"/>
            <w:shd w:val="clear" w:color="auto" w:fill="DEEBF6"/>
            <w:vAlign w:val="center"/>
          </w:tcPr>
          <w:p w14:paraId="0000036E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R$ 0,00</w:t>
            </w:r>
          </w:p>
        </w:tc>
      </w:tr>
      <w:tr w:rsidR="004930D0" w14:paraId="39C455D2" w14:textId="77777777">
        <w:trPr>
          <w:trHeight w:val="64"/>
        </w:trPr>
        <w:tc>
          <w:tcPr>
            <w:tcW w:w="5103" w:type="dxa"/>
            <w:gridSpan w:val="3"/>
          </w:tcPr>
          <w:p w14:paraId="00000370" w14:textId="77777777" w:rsidR="004930D0" w:rsidRDefault="00493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shd w:val="clear" w:color="auto" w:fill="0F4C81"/>
            <w:vAlign w:val="center"/>
          </w:tcPr>
          <w:p w14:paraId="00000373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right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TOTAL</w:t>
            </w:r>
          </w:p>
        </w:tc>
        <w:tc>
          <w:tcPr>
            <w:tcW w:w="2409" w:type="dxa"/>
            <w:gridSpan w:val="2"/>
            <w:shd w:val="clear" w:color="auto" w:fill="FFE599"/>
            <w:vAlign w:val="center"/>
          </w:tcPr>
          <w:p w14:paraId="00000374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R$ 0,00</w:t>
            </w:r>
          </w:p>
        </w:tc>
      </w:tr>
      <w:tr w:rsidR="004930D0" w14:paraId="3C1D34DA" w14:textId="77777777">
        <w:trPr>
          <w:trHeight w:val="64"/>
        </w:trPr>
        <w:tc>
          <w:tcPr>
            <w:tcW w:w="8505" w:type="dxa"/>
            <w:gridSpan w:val="6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0000376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</w:rPr>
            </w:pPr>
            <w:r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  <w:t>Cláusula 4</w:t>
            </w:r>
          </w:p>
        </w:tc>
      </w:tr>
      <w:tr w:rsidR="004930D0" w:rsidRPr="00F259E8" w14:paraId="478167AF" w14:textId="77777777">
        <w:trPr>
          <w:trHeight w:val="54"/>
        </w:trPr>
        <w:tc>
          <w:tcPr>
            <w:tcW w:w="8505" w:type="dxa"/>
            <w:gridSpan w:val="6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0000037C" w14:textId="40118D3B" w:rsidR="004930D0" w:rsidRPr="00F259E8" w:rsidRDefault="00BB2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276" w:lineRule="auto"/>
              <w:ind w:left="-113"/>
              <w:jc w:val="both"/>
              <w:rPr>
                <w:rFonts w:ascii="Calibri" w:eastAsia="Calibri" w:hAnsi="Calibri" w:cs="Calibri"/>
              </w:rPr>
            </w:pPr>
            <w:r w:rsidRPr="00F259E8">
              <w:rPr>
                <w:rFonts w:ascii="Quattrocento Sans" w:eastAsia="Quattrocento Sans" w:hAnsi="Quattrocento Sans" w:cs="Quattrocento Sans"/>
              </w:rPr>
              <w:t>Regime de execução (art. 92, inciso IV da Lei Federal nº 14.133/2021)</w:t>
            </w:r>
          </w:p>
        </w:tc>
      </w:tr>
    </w:tbl>
    <w:p w14:paraId="00000382" w14:textId="601BC6D1" w:rsidR="004930D0" w:rsidRDefault="00BB23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bookmarkStart w:id="1" w:name="_heading=h.2et92p0" w:colFirst="0" w:colLast="0"/>
      <w:bookmarkEnd w:id="1"/>
      <w:r w:rsidRPr="00F259E8">
        <w:rPr>
          <w:rFonts w:ascii="Quattrocento Sans" w:eastAsia="Quattrocento Sans" w:hAnsi="Quattrocento Sans" w:cs="Quattrocento Sans"/>
          <w:color w:val="000000"/>
        </w:rPr>
        <w:t>O regime de execução contratual, os modelos de gestão e de execução, assim como os prazos e condições de conclusão, entrega, observação e recebimento do objeto constam no Termo de Referência, anexo a este Contrato.</w:t>
      </w:r>
    </w:p>
    <w:tbl>
      <w:tblPr>
        <w:tblStyle w:val="aff0"/>
        <w:tblW w:w="84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88"/>
      </w:tblGrid>
      <w:tr w:rsidR="004930D0" w14:paraId="4A739245" w14:textId="77777777">
        <w:trPr>
          <w:trHeight w:val="64"/>
        </w:trPr>
        <w:tc>
          <w:tcPr>
            <w:tcW w:w="8488" w:type="dxa"/>
            <w:tcBorders>
              <w:bottom w:val="single" w:sz="4" w:space="0" w:color="000000"/>
            </w:tcBorders>
          </w:tcPr>
          <w:p w14:paraId="00000383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</w:rPr>
            </w:pPr>
            <w:r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  <w:lastRenderedPageBreak/>
              <w:t>Cláusula 5</w:t>
            </w:r>
          </w:p>
        </w:tc>
      </w:tr>
      <w:tr w:rsidR="004930D0" w14:paraId="4EBF37E8" w14:textId="77777777">
        <w:trPr>
          <w:trHeight w:val="65"/>
        </w:trPr>
        <w:tc>
          <w:tcPr>
            <w:tcW w:w="8488" w:type="dxa"/>
            <w:tcBorders>
              <w:top w:val="single" w:sz="4" w:space="0" w:color="000000"/>
            </w:tcBorders>
          </w:tcPr>
          <w:p w14:paraId="00000384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</w:pPr>
            <w:r>
              <w:rPr>
                <w:rFonts w:ascii="Quattrocento Sans" w:eastAsia="Quattrocento Sans" w:hAnsi="Quattrocento Sans" w:cs="Quattrocento Sans"/>
              </w:rPr>
              <w:t>Preço (art. 92, inciso V da Lei</w:t>
            </w:r>
            <w:r>
              <w:rPr>
                <w:rFonts w:ascii="Quattrocento Sans" w:eastAsia="Quattrocento Sans" w:hAnsi="Quattrocento Sans" w:cs="Quattrocento Sans"/>
              </w:rPr>
              <w:t xml:space="preserve"> Federal nº 14.133/2021)</w:t>
            </w:r>
          </w:p>
        </w:tc>
      </w:tr>
    </w:tbl>
    <w:p w14:paraId="00000385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O valor global do contrato é </w:t>
      </w:r>
      <w:r>
        <w:rPr>
          <w:rFonts w:ascii="Quattrocento Sans" w:eastAsia="Quattrocento Sans" w:hAnsi="Quattrocento Sans" w:cs="Quattrocento Sans"/>
          <w:b/>
          <w:color w:val="000000"/>
        </w:rPr>
        <w:t>R$ xxx.xxx,xx</w:t>
      </w:r>
      <w:r>
        <w:rPr>
          <w:rFonts w:ascii="Quattrocento Sans" w:eastAsia="Quattrocento Sans" w:hAnsi="Quattrocento Sans" w:cs="Quattrocento Sans"/>
          <w:color w:val="000000"/>
        </w:rPr>
        <w:t xml:space="preserve"> e todas as despesas ordinárias diretas e indiretas decorrentes de sua execução estão </w:t>
      </w:r>
      <w:r>
        <w:rPr>
          <w:rFonts w:ascii="Quattrocento Sans" w:eastAsia="Quattrocento Sans" w:hAnsi="Quattrocento Sans" w:cs="Quattrocento Sans"/>
          <w:i/>
          <w:color w:val="000000"/>
        </w:rPr>
        <w:t>inclusas</w:t>
      </w:r>
      <w:r>
        <w:rPr>
          <w:rFonts w:ascii="Quattrocento Sans" w:eastAsia="Quattrocento Sans" w:hAnsi="Quattrocento Sans" w:cs="Quattrocento Sans"/>
          <w:color w:val="000000"/>
        </w:rPr>
        <w:t xml:space="preserve"> neste preço, como tributos, encargos sociais, trabalhistas, previdenciários, comerciais, taxa</w:t>
      </w:r>
      <w:r>
        <w:rPr>
          <w:rFonts w:ascii="Quattrocento Sans" w:eastAsia="Quattrocento Sans" w:hAnsi="Quattrocento Sans" w:cs="Quattrocento Sans"/>
          <w:color w:val="000000"/>
        </w:rPr>
        <w:t xml:space="preserve"> de administração, frete, seguro e outros necessários ao cumprimento integral do contrato.</w:t>
      </w:r>
    </w:p>
    <w:tbl>
      <w:tblPr>
        <w:tblStyle w:val="aff1"/>
        <w:tblW w:w="84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88"/>
      </w:tblGrid>
      <w:tr w:rsidR="004930D0" w14:paraId="18D0AD21" w14:textId="77777777">
        <w:trPr>
          <w:trHeight w:val="226"/>
        </w:trPr>
        <w:tc>
          <w:tcPr>
            <w:tcW w:w="8488" w:type="dxa"/>
            <w:tcBorders>
              <w:bottom w:val="single" w:sz="4" w:space="0" w:color="000000"/>
            </w:tcBorders>
          </w:tcPr>
          <w:p w14:paraId="00000386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</w:rPr>
            </w:pPr>
            <w:r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  <w:t>Cláusula 6</w:t>
            </w:r>
          </w:p>
        </w:tc>
      </w:tr>
      <w:tr w:rsidR="004930D0" w14:paraId="188E8968" w14:textId="77777777">
        <w:trPr>
          <w:trHeight w:val="54"/>
        </w:trPr>
        <w:tc>
          <w:tcPr>
            <w:tcW w:w="8488" w:type="dxa"/>
            <w:tcBorders>
              <w:top w:val="single" w:sz="4" w:space="0" w:color="000000"/>
            </w:tcBorders>
          </w:tcPr>
          <w:p w14:paraId="00000387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</w:pPr>
            <w:r>
              <w:rPr>
                <w:rFonts w:ascii="Quattrocento Sans" w:eastAsia="Quattrocento Sans" w:hAnsi="Quattrocento Sans" w:cs="Quattrocento Sans"/>
              </w:rPr>
              <w:t>Dotação orçamentária (art. 92, inciso VIII da Lei Federal nº 14.133/2021)</w:t>
            </w:r>
          </w:p>
        </w:tc>
      </w:tr>
    </w:tbl>
    <w:p w14:paraId="00000388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As despesas decorrentes desta contratação estão programadas em dotação orçamentária própria do orçamento do Estado do Pará, para o exercício de </w:t>
      </w:r>
      <w:r>
        <w:rPr>
          <w:rFonts w:ascii="Quattrocento Sans" w:eastAsia="Quattrocento Sans" w:hAnsi="Quattrocento Sans" w:cs="Quattrocento Sans"/>
          <w:b/>
          <w:color w:val="000000"/>
        </w:rPr>
        <w:t>[inserir ano da contratação]</w:t>
      </w:r>
      <w:r>
        <w:rPr>
          <w:rFonts w:ascii="Quattrocento Sans" w:eastAsia="Quattrocento Sans" w:hAnsi="Quattrocento Sans" w:cs="Quattrocento Sans"/>
          <w:color w:val="000000"/>
        </w:rPr>
        <w:t>, na classificação abaixo:</w:t>
      </w:r>
    </w:p>
    <w:tbl>
      <w:tblPr>
        <w:tblStyle w:val="aff2"/>
        <w:tblW w:w="8505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1985"/>
        <w:gridCol w:w="2835"/>
        <w:gridCol w:w="1842"/>
      </w:tblGrid>
      <w:tr w:rsidR="004930D0" w14:paraId="2F3A1A06" w14:textId="77777777" w:rsidTr="005120EC">
        <w:trPr>
          <w:gridAfter w:val="1"/>
          <w:wAfter w:w="1842" w:type="dxa"/>
          <w:jc w:val="center"/>
        </w:trPr>
        <w:tc>
          <w:tcPr>
            <w:tcW w:w="1843" w:type="dxa"/>
            <w:shd w:val="clear" w:color="auto" w:fill="E7E6E6" w:themeFill="background2"/>
          </w:tcPr>
          <w:p w14:paraId="00000389" w14:textId="77777777" w:rsidR="004930D0" w:rsidRDefault="00493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0000038A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Gestão/Unidade</w:t>
            </w:r>
          </w:p>
        </w:tc>
        <w:tc>
          <w:tcPr>
            <w:tcW w:w="2835" w:type="dxa"/>
            <w:shd w:val="clear" w:color="auto" w:fill="E7E6E6" w:themeFill="background2"/>
            <w:vAlign w:val="center"/>
          </w:tcPr>
          <w:p w14:paraId="0000038B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xxxxxxxxx.</w:t>
            </w:r>
          </w:p>
        </w:tc>
      </w:tr>
      <w:tr w:rsidR="004930D0" w14:paraId="63051758" w14:textId="77777777" w:rsidTr="005120EC">
        <w:trPr>
          <w:gridAfter w:val="1"/>
          <w:wAfter w:w="1842" w:type="dxa"/>
          <w:jc w:val="center"/>
        </w:trPr>
        <w:tc>
          <w:tcPr>
            <w:tcW w:w="1843" w:type="dxa"/>
            <w:shd w:val="clear" w:color="auto" w:fill="E7E6E6" w:themeFill="background2"/>
          </w:tcPr>
          <w:p w14:paraId="0000038C" w14:textId="77777777" w:rsidR="004930D0" w:rsidRDefault="00493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0000038D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Fonte</w:t>
            </w:r>
          </w:p>
        </w:tc>
        <w:tc>
          <w:tcPr>
            <w:tcW w:w="2835" w:type="dxa"/>
            <w:shd w:val="clear" w:color="auto" w:fill="E7E6E6" w:themeFill="background2"/>
            <w:vAlign w:val="center"/>
          </w:tcPr>
          <w:p w14:paraId="0000038E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xxxxxxxxx.</w:t>
            </w:r>
          </w:p>
        </w:tc>
      </w:tr>
      <w:tr w:rsidR="004930D0" w14:paraId="555D6987" w14:textId="77777777" w:rsidTr="005120EC">
        <w:trPr>
          <w:gridAfter w:val="1"/>
          <w:wAfter w:w="1842" w:type="dxa"/>
          <w:jc w:val="center"/>
        </w:trPr>
        <w:tc>
          <w:tcPr>
            <w:tcW w:w="1843" w:type="dxa"/>
            <w:shd w:val="clear" w:color="auto" w:fill="E7E6E6" w:themeFill="background2"/>
          </w:tcPr>
          <w:p w14:paraId="0000038F" w14:textId="77777777" w:rsidR="004930D0" w:rsidRDefault="00493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00000390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Programa </w:t>
            </w:r>
          </w:p>
          <w:p w14:paraId="00000391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de Trabalho</w:t>
            </w:r>
          </w:p>
        </w:tc>
        <w:tc>
          <w:tcPr>
            <w:tcW w:w="2835" w:type="dxa"/>
            <w:shd w:val="clear" w:color="auto" w:fill="E7E6E6" w:themeFill="background2"/>
            <w:vAlign w:val="center"/>
          </w:tcPr>
          <w:p w14:paraId="00000392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xxxxxxxxx.</w:t>
            </w:r>
          </w:p>
        </w:tc>
      </w:tr>
      <w:tr w:rsidR="004930D0" w14:paraId="7BA642B8" w14:textId="77777777" w:rsidTr="005120EC">
        <w:trPr>
          <w:gridAfter w:val="1"/>
          <w:wAfter w:w="1842" w:type="dxa"/>
          <w:jc w:val="center"/>
        </w:trPr>
        <w:tc>
          <w:tcPr>
            <w:tcW w:w="1843" w:type="dxa"/>
            <w:shd w:val="clear" w:color="auto" w:fill="E7E6E6" w:themeFill="background2"/>
          </w:tcPr>
          <w:p w14:paraId="00000393" w14:textId="77777777" w:rsidR="004930D0" w:rsidRDefault="00493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00000394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Elemento </w:t>
            </w:r>
          </w:p>
          <w:p w14:paraId="00000395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de Despesa</w:t>
            </w:r>
          </w:p>
        </w:tc>
        <w:tc>
          <w:tcPr>
            <w:tcW w:w="2835" w:type="dxa"/>
            <w:shd w:val="clear" w:color="auto" w:fill="E7E6E6" w:themeFill="background2"/>
            <w:vAlign w:val="center"/>
          </w:tcPr>
          <w:p w14:paraId="00000396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xxxxxxxxx.</w:t>
            </w:r>
          </w:p>
        </w:tc>
      </w:tr>
      <w:tr w:rsidR="004930D0" w14:paraId="345A9584" w14:textId="77777777" w:rsidTr="005120EC">
        <w:trPr>
          <w:gridAfter w:val="1"/>
          <w:wAfter w:w="1842" w:type="dxa"/>
          <w:jc w:val="center"/>
        </w:trPr>
        <w:tc>
          <w:tcPr>
            <w:tcW w:w="1843" w:type="dxa"/>
            <w:shd w:val="clear" w:color="auto" w:fill="E7E6E6" w:themeFill="background2"/>
          </w:tcPr>
          <w:p w14:paraId="00000397" w14:textId="77777777" w:rsidR="004930D0" w:rsidRDefault="00493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00000398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Plano Interno</w:t>
            </w:r>
          </w:p>
        </w:tc>
        <w:tc>
          <w:tcPr>
            <w:tcW w:w="2835" w:type="dxa"/>
            <w:shd w:val="clear" w:color="auto" w:fill="E7E6E6" w:themeFill="background2"/>
            <w:vAlign w:val="center"/>
          </w:tcPr>
          <w:p w14:paraId="00000399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xxxxxxxxx.</w:t>
            </w:r>
          </w:p>
        </w:tc>
      </w:tr>
      <w:tr w:rsidR="004930D0" w14:paraId="1226A86C" w14:textId="77777777" w:rsidTr="005120EC">
        <w:trPr>
          <w:trHeight w:val="64"/>
          <w:jc w:val="center"/>
        </w:trPr>
        <w:tc>
          <w:tcPr>
            <w:tcW w:w="8505" w:type="dxa"/>
            <w:gridSpan w:val="4"/>
            <w:tcBorders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0000039A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line="276" w:lineRule="auto"/>
              <w:ind w:left="-113"/>
              <w:rPr>
                <w:rFonts w:ascii="Calibri" w:eastAsia="Calibri" w:hAnsi="Calibri" w:cs="Calibri"/>
              </w:rPr>
            </w:pPr>
            <w:r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  <w:t>Cláusula 7</w:t>
            </w:r>
          </w:p>
        </w:tc>
      </w:tr>
      <w:tr w:rsidR="004930D0" w14:paraId="7017E4F0" w14:textId="77777777" w:rsidTr="005120EC">
        <w:trPr>
          <w:trHeight w:val="54"/>
          <w:jc w:val="center"/>
        </w:trPr>
        <w:tc>
          <w:tcPr>
            <w:tcW w:w="8505" w:type="dxa"/>
            <w:gridSpan w:val="4"/>
            <w:tcBorders>
              <w:top w:val="single" w:sz="4" w:space="0" w:color="000000"/>
            </w:tcBorders>
            <w:shd w:val="clear" w:color="auto" w:fill="D9E2F3" w:themeFill="accent1" w:themeFillTint="33"/>
            <w:vAlign w:val="center"/>
          </w:tcPr>
          <w:p w14:paraId="0000039E" w14:textId="112B7CEC" w:rsidR="004930D0" w:rsidRDefault="00154C4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276" w:lineRule="auto"/>
              <w:ind w:left="-113"/>
              <w:jc w:val="both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M</w:t>
            </w:r>
            <w:r w:rsidRPr="00154C4B">
              <w:rPr>
                <w:rFonts w:ascii="Quattrocento Sans" w:eastAsia="Quattrocento Sans" w:hAnsi="Quattrocento Sans" w:cs="Quattrocento Sans"/>
              </w:rPr>
              <w:t>anutenção do equilíbrio econômico-financeiro de contrato</w:t>
            </w:r>
            <w:r>
              <w:rPr>
                <w:rFonts w:ascii="Quattrocento Sans" w:eastAsia="Quattrocento Sans" w:hAnsi="Quattrocento Sans" w:cs="Quattrocento Sans"/>
              </w:rPr>
              <w:t xml:space="preserve"> (art. 92, inciso V, IX, X e XI da Lei Federal nº 14.133/2021)</w:t>
            </w:r>
          </w:p>
        </w:tc>
      </w:tr>
    </w:tbl>
    <w:p w14:paraId="000003A2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7.1</w:t>
      </w:r>
      <w:r>
        <w:rPr>
          <w:rFonts w:ascii="Quattrocento Sans" w:eastAsia="Quattrocento Sans" w:hAnsi="Quattrocento Sans" w:cs="Quattrocento Sans"/>
          <w:color w:val="000000"/>
        </w:rPr>
        <w:t xml:space="preserve"> O contrato será reajustado pelo </w:t>
      </w:r>
      <w:r>
        <w:rPr>
          <w:rFonts w:ascii="Quattrocento Sans" w:eastAsia="Quattrocento Sans" w:hAnsi="Quattrocento Sans" w:cs="Quattrocento Sans"/>
          <w:b/>
          <w:color w:val="000000"/>
        </w:rPr>
        <w:t>[indicar o índice]</w:t>
      </w:r>
      <w:r>
        <w:rPr>
          <w:rFonts w:ascii="Quattrocento Sans" w:eastAsia="Quattrocento Sans" w:hAnsi="Quattrocento Sans" w:cs="Quattrocento Sans"/>
          <w:color w:val="000000"/>
        </w:rPr>
        <w:t>.</w:t>
      </w:r>
    </w:p>
    <w:p w14:paraId="000003A3" w14:textId="08FDBF15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7.</w:t>
      </w:r>
      <w:r w:rsidR="005120EC">
        <w:rPr>
          <w:rFonts w:ascii="Quattrocento Sans" w:eastAsia="Quattrocento Sans" w:hAnsi="Quattrocento Sans" w:cs="Quattrocento Sans"/>
          <w:b/>
          <w:color w:val="000000"/>
        </w:rPr>
        <w:t>1.1</w:t>
      </w:r>
      <w:r>
        <w:rPr>
          <w:rFonts w:ascii="Quattrocento Sans" w:eastAsia="Quattrocento Sans" w:hAnsi="Quattrocento Sans" w:cs="Quattrocento Sans"/>
          <w:color w:val="000000"/>
        </w:rPr>
        <w:t xml:space="preserve"> É devido reajuste contratual apenas a cada </w:t>
      </w:r>
      <w:r>
        <w:rPr>
          <w:rFonts w:ascii="Quattrocento Sans" w:eastAsia="Quattrocento Sans" w:hAnsi="Quattrocento Sans" w:cs="Quattrocento Sans"/>
          <w:b/>
          <w:color w:val="000000"/>
        </w:rPr>
        <w:t>12 meses</w:t>
      </w:r>
      <w:r>
        <w:rPr>
          <w:rFonts w:ascii="Quattrocento Sans" w:eastAsia="Quattrocento Sans" w:hAnsi="Quattrocento Sans" w:cs="Quattrocento Sans"/>
          <w:color w:val="000000"/>
        </w:rPr>
        <w:t>, a contar de </w:t>
      </w:r>
      <w:r>
        <w:rPr>
          <w:rFonts w:ascii="Quattrocento Sans" w:eastAsia="Quattrocento Sans" w:hAnsi="Quattrocento Sans" w:cs="Quattrocento Sans"/>
          <w:b/>
          <w:color w:val="000000"/>
        </w:rPr>
        <w:t>dd/mm/aaaa</w:t>
      </w:r>
      <w:r>
        <w:rPr>
          <w:rFonts w:ascii="Quattrocento Sans" w:eastAsia="Quattrocento Sans" w:hAnsi="Quattrocento Sans" w:cs="Quattrocento Sans"/>
          <w:color w:val="000000"/>
        </w:rPr>
        <w:t xml:space="preserve"> (inserir data do orçamento estimado).</w:t>
      </w:r>
    </w:p>
    <w:p w14:paraId="4F0F8C70" w14:textId="49AA9EF5" w:rsidR="00BB230F" w:rsidRDefault="00BB230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 w:rsidRPr="005120EC">
        <w:rPr>
          <w:rFonts w:ascii="Quattrocento Sans" w:eastAsia="Quattrocento Sans" w:hAnsi="Quattrocento Sans" w:cs="Quattrocento Sans"/>
          <w:color w:val="000000"/>
        </w:rPr>
        <w:t>7.</w:t>
      </w:r>
      <w:r w:rsidR="005120EC">
        <w:rPr>
          <w:rFonts w:ascii="Quattrocento Sans" w:eastAsia="Quattrocento Sans" w:hAnsi="Quattrocento Sans" w:cs="Quattrocento Sans"/>
          <w:color w:val="000000"/>
        </w:rPr>
        <w:t>1</w:t>
      </w:r>
      <w:r w:rsidRPr="005120EC">
        <w:rPr>
          <w:rFonts w:ascii="Quattrocento Sans" w:eastAsia="Quattrocento Sans" w:hAnsi="Quattrocento Sans" w:cs="Quattrocento Sans"/>
          <w:color w:val="000000"/>
        </w:rPr>
        <w:t>.1.</w:t>
      </w:r>
      <w:r w:rsidR="005120EC">
        <w:rPr>
          <w:rFonts w:ascii="Quattrocento Sans" w:eastAsia="Quattrocento Sans" w:hAnsi="Quattrocento Sans" w:cs="Quattrocento Sans"/>
          <w:color w:val="000000"/>
        </w:rPr>
        <w:t>1</w:t>
      </w:r>
      <w:r w:rsidRPr="005120EC">
        <w:rPr>
          <w:rFonts w:ascii="Quattrocento Sans" w:eastAsia="Quattrocento Sans" w:hAnsi="Quattrocento Sans" w:cs="Quattrocento Sans"/>
          <w:color w:val="000000"/>
        </w:rPr>
        <w:tab/>
        <w:t>O orçamento estimado pela Administração baseou-se nas planilhas referenciais [elaboradas com base no SINAPI (SICRO) do mês xxxx do ano de yyyy] OU [datadas de ____/ _____/____].</w:t>
      </w:r>
    </w:p>
    <w:p w14:paraId="000003A4" w14:textId="2794552D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7.</w:t>
      </w:r>
      <w:r w:rsidR="005120EC">
        <w:rPr>
          <w:rFonts w:ascii="Quattrocento Sans" w:eastAsia="Quattrocento Sans" w:hAnsi="Quattrocento Sans" w:cs="Quattrocento Sans"/>
          <w:b/>
          <w:color w:val="000000"/>
        </w:rPr>
        <w:t>1.2</w:t>
      </w:r>
      <w:r>
        <w:rPr>
          <w:rFonts w:ascii="Quattrocento Sans" w:eastAsia="Quattrocento Sans" w:hAnsi="Quattrocento Sans" w:cs="Quattrocento Sans"/>
          <w:color w:val="000000"/>
        </w:rPr>
        <w:t xml:space="preserve"> O reajuste se </w:t>
      </w:r>
      <w:r>
        <w:rPr>
          <w:rFonts w:ascii="Quattrocento Sans" w:eastAsia="Quattrocento Sans" w:hAnsi="Quattrocento Sans" w:cs="Quattrocento Sans"/>
          <w:i/>
          <w:color w:val="000000"/>
        </w:rPr>
        <w:t>restringirá</w:t>
      </w:r>
      <w:r>
        <w:rPr>
          <w:rFonts w:ascii="Quattrocento Sans" w:eastAsia="Quattrocento Sans" w:hAnsi="Quattrocento Sans" w:cs="Quattrocento Sans"/>
          <w:color w:val="000000"/>
        </w:rPr>
        <w:t xml:space="preserve"> ao valor do </w:t>
      </w:r>
      <w:r>
        <w:rPr>
          <w:rFonts w:ascii="Quattrocento Sans" w:eastAsia="Quattrocento Sans" w:hAnsi="Quattrocento Sans" w:cs="Quattrocento Sans"/>
          <w:i/>
          <w:color w:val="000000"/>
        </w:rPr>
        <w:t>saldo</w:t>
      </w:r>
      <w:r>
        <w:rPr>
          <w:rFonts w:ascii="Quattrocento Sans" w:eastAsia="Quattrocento Sans" w:hAnsi="Quattrocento Sans" w:cs="Quattrocento Sans"/>
          <w:color w:val="000000"/>
        </w:rPr>
        <w:t xml:space="preserve"> </w:t>
      </w:r>
      <w:r>
        <w:rPr>
          <w:rFonts w:ascii="Quattrocento Sans" w:eastAsia="Quattrocento Sans" w:hAnsi="Quattrocento Sans" w:cs="Quattrocento Sans"/>
          <w:i/>
          <w:color w:val="000000"/>
        </w:rPr>
        <w:t>contratual</w:t>
      </w:r>
      <w:r>
        <w:rPr>
          <w:rFonts w:ascii="Quattrocento Sans" w:eastAsia="Quattrocento Sans" w:hAnsi="Quattrocento Sans" w:cs="Quattrocento Sans"/>
          <w:color w:val="000000"/>
        </w:rPr>
        <w:t xml:space="preserve"> existente na data em que aquele for devido.</w:t>
      </w:r>
    </w:p>
    <w:p w14:paraId="000003A5" w14:textId="28088899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lastRenderedPageBreak/>
        <w:t>7.</w:t>
      </w:r>
      <w:r w:rsidR="005120EC">
        <w:rPr>
          <w:rFonts w:ascii="Quattrocento Sans" w:eastAsia="Quattrocento Sans" w:hAnsi="Quattrocento Sans" w:cs="Quattrocento Sans"/>
          <w:b/>
          <w:color w:val="000000"/>
        </w:rPr>
        <w:t>1.3</w:t>
      </w:r>
      <w:r>
        <w:rPr>
          <w:rFonts w:ascii="Quattrocento Sans" w:eastAsia="Quattrocento Sans" w:hAnsi="Quattrocento Sans" w:cs="Quattrocento Sans"/>
          <w:color w:val="000000"/>
        </w:rPr>
        <w:t xml:space="preserve"> O reajuste será realizado </w:t>
      </w:r>
      <w:r>
        <w:rPr>
          <w:rFonts w:ascii="Quattrocento Sans" w:eastAsia="Quattrocento Sans" w:hAnsi="Quattrocento Sans" w:cs="Quattrocento Sans"/>
          <w:i/>
          <w:color w:val="000000"/>
        </w:rPr>
        <w:t>de ofício</w:t>
      </w:r>
      <w:r>
        <w:rPr>
          <w:rFonts w:ascii="Quattrocento Sans" w:eastAsia="Quattrocento Sans" w:hAnsi="Quattrocento Sans" w:cs="Quattrocento Sans"/>
          <w:color w:val="000000"/>
        </w:rPr>
        <w:t xml:space="preserve"> pelo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 xml:space="preserve"> mediante a aplicação d</w:t>
      </w:r>
      <w:r>
        <w:rPr>
          <w:rFonts w:ascii="Quattrocento Sans" w:eastAsia="Quattrocento Sans" w:hAnsi="Quattrocento Sans" w:cs="Quattrocento Sans"/>
          <w:color w:val="000000"/>
        </w:rPr>
        <w:t>o índice de correção monetária mencionado na Cláusula 7.1 na base de cálculo do item 7.3.</w:t>
      </w:r>
    </w:p>
    <w:p w14:paraId="000003A6" w14:textId="7078FEF5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7.</w:t>
      </w:r>
      <w:r w:rsidR="005120EC">
        <w:rPr>
          <w:rFonts w:ascii="Quattrocento Sans" w:eastAsia="Quattrocento Sans" w:hAnsi="Quattrocento Sans" w:cs="Quattrocento Sans"/>
          <w:b/>
          <w:color w:val="000000"/>
        </w:rPr>
        <w:t>1.4</w:t>
      </w:r>
      <w:r>
        <w:rPr>
          <w:rFonts w:ascii="Quattrocento Sans" w:eastAsia="Quattrocento Sans" w:hAnsi="Quattrocento Sans" w:cs="Quattrocento Sans"/>
          <w:color w:val="000000"/>
        </w:rPr>
        <w:t xml:space="preserve"> O reajuste será automático e independerá de requerimento do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>.</w:t>
      </w:r>
    </w:p>
    <w:p w14:paraId="000003A7" w14:textId="693D2848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7.</w:t>
      </w:r>
      <w:r w:rsidR="005120EC">
        <w:rPr>
          <w:rFonts w:ascii="Quattrocento Sans" w:eastAsia="Quattrocento Sans" w:hAnsi="Quattrocento Sans" w:cs="Quattrocento Sans"/>
          <w:b/>
          <w:color w:val="000000"/>
        </w:rPr>
        <w:t>1.5</w:t>
      </w:r>
      <w:r>
        <w:rPr>
          <w:rFonts w:ascii="Quattrocento Sans" w:eastAsia="Quattrocento Sans" w:hAnsi="Quattrocento Sans" w:cs="Quattrocento Sans"/>
          <w:color w:val="000000"/>
        </w:rPr>
        <w:t xml:space="preserve"> O reajuste será realizado por </w:t>
      </w:r>
      <w:r>
        <w:rPr>
          <w:rFonts w:ascii="Quattrocento Sans" w:eastAsia="Quattrocento Sans" w:hAnsi="Quattrocento Sans" w:cs="Quattrocento Sans"/>
          <w:i/>
          <w:color w:val="000000"/>
        </w:rPr>
        <w:t>simples apostila</w:t>
      </w:r>
      <w:r>
        <w:rPr>
          <w:rFonts w:ascii="Quattrocento Sans" w:eastAsia="Quattrocento Sans" w:hAnsi="Quattrocento Sans" w:cs="Quattrocento Sans"/>
          <w:color w:val="000000"/>
        </w:rPr>
        <w:t>.</w:t>
      </w:r>
    </w:p>
    <w:p w14:paraId="000003A8" w14:textId="6C5A9BA6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7.</w:t>
      </w:r>
      <w:r w:rsidR="005120EC">
        <w:rPr>
          <w:rFonts w:ascii="Quattrocento Sans" w:eastAsia="Quattrocento Sans" w:hAnsi="Quattrocento Sans" w:cs="Quattrocento Sans"/>
          <w:b/>
          <w:color w:val="000000"/>
        </w:rPr>
        <w:t>1.6</w:t>
      </w:r>
      <w:r>
        <w:rPr>
          <w:rFonts w:ascii="Quattrocento Sans" w:eastAsia="Quattrocento Sans" w:hAnsi="Quattrocento Sans" w:cs="Quattrocento Sans"/>
          <w:color w:val="000000"/>
        </w:rPr>
        <w:t xml:space="preserve"> No caso de atraso ou não divulgação do índice do item 7.1,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 xml:space="preserve"> utilizará a sua última variação conhecida, liquidando a diferença correspondente tão logo seja divulgado o índice definitivo.</w:t>
      </w:r>
    </w:p>
    <w:p w14:paraId="000003A9" w14:textId="0F5D7DF9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7.</w:t>
      </w:r>
      <w:r w:rsidR="005120EC">
        <w:rPr>
          <w:rFonts w:ascii="Quattrocento Sans" w:eastAsia="Quattrocento Sans" w:hAnsi="Quattrocento Sans" w:cs="Quattrocento Sans"/>
          <w:b/>
          <w:color w:val="000000"/>
        </w:rPr>
        <w:t>1.7</w:t>
      </w:r>
      <w:r>
        <w:rPr>
          <w:rFonts w:ascii="Quattrocento Sans" w:eastAsia="Quattrocento Sans" w:hAnsi="Quattrocento Sans" w:cs="Quattrocento Sans"/>
          <w:color w:val="000000"/>
        </w:rPr>
        <w:t xml:space="preserve"> Caso o índice do item 7.1 venha a ser extinto ou n</w:t>
      </w:r>
      <w:r>
        <w:rPr>
          <w:rFonts w:ascii="Quattrocento Sans" w:eastAsia="Quattrocento Sans" w:hAnsi="Quattrocento Sans" w:cs="Quattrocento Sans"/>
          <w:color w:val="000000"/>
        </w:rPr>
        <w:t xml:space="preserve">ão possa mais ser utilizado, as </w:t>
      </w:r>
      <w:r>
        <w:rPr>
          <w:rFonts w:ascii="Quattrocento Sans" w:eastAsia="Quattrocento Sans" w:hAnsi="Quattrocento Sans" w:cs="Quattrocento Sans"/>
          <w:smallCaps/>
          <w:color w:val="000000"/>
        </w:rPr>
        <w:t>partes</w:t>
      </w:r>
      <w:r>
        <w:rPr>
          <w:rFonts w:ascii="Quattrocento Sans" w:eastAsia="Quattrocento Sans" w:hAnsi="Quattrocento Sans" w:cs="Quattrocento Sans"/>
          <w:color w:val="000000"/>
        </w:rPr>
        <w:t xml:space="preserve"> elegerão novo índice, fixando-o por meio de termo aditivo.</w:t>
      </w:r>
    </w:p>
    <w:p w14:paraId="000003AA" w14:textId="745768D1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7.</w:t>
      </w:r>
      <w:r w:rsidR="005120EC">
        <w:rPr>
          <w:rFonts w:ascii="Quattrocento Sans" w:eastAsia="Quattrocento Sans" w:hAnsi="Quattrocento Sans" w:cs="Quattrocento Sans"/>
          <w:b/>
          <w:color w:val="000000"/>
        </w:rPr>
        <w:t>1.8</w:t>
      </w:r>
      <w:r>
        <w:rPr>
          <w:rFonts w:ascii="Quattrocento Sans" w:eastAsia="Quattrocento Sans" w:hAnsi="Quattrocento Sans" w:cs="Quattrocento Sans"/>
          <w:color w:val="000000"/>
        </w:rPr>
        <w:t xml:space="preserve"> Não será devido reajuste quando o atraso na entrega for atribuível ao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>.</w:t>
      </w:r>
    </w:p>
    <w:p w14:paraId="2FC57753" w14:textId="77777777" w:rsidR="00AA08C3" w:rsidRDefault="00AA08C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2DB32726" w14:textId="503C4CCF" w:rsidR="00AA08C3" w:rsidRPr="00AA08C3" w:rsidRDefault="00AA08C3" w:rsidP="00AA08C3">
      <w:pPr>
        <w:pStyle w:val="Pargrafo"/>
        <w:spacing w:after="200" w:line="276" w:lineRule="auto"/>
        <w:ind w:firstLine="0"/>
        <w:rPr>
          <w:rFonts w:asciiTheme="minorHAnsi" w:hAnsiTheme="minorHAnsi" w:cstheme="minorHAnsi"/>
          <w:kern w:val="16"/>
        </w:rPr>
      </w:pPr>
      <w:r w:rsidRPr="008401CB">
        <w:rPr>
          <w:rFonts w:asciiTheme="minorHAnsi" w:hAnsiTheme="minorHAnsi" w:cstheme="minorHAnsi"/>
          <w:b/>
          <w:bCs/>
          <w:kern w:val="16"/>
        </w:rPr>
        <w:t>7.</w:t>
      </w:r>
      <w:r>
        <w:rPr>
          <w:rFonts w:asciiTheme="minorHAnsi" w:hAnsiTheme="minorHAnsi" w:cstheme="minorHAnsi"/>
          <w:b/>
          <w:bCs/>
          <w:kern w:val="16"/>
        </w:rPr>
        <w:t>1.9</w:t>
      </w:r>
      <w:r w:rsidRPr="008401CB">
        <w:rPr>
          <w:rFonts w:asciiTheme="minorHAnsi" w:hAnsiTheme="minorHAnsi" w:cstheme="minorHAnsi"/>
          <w:kern w:val="16"/>
        </w:rPr>
        <w:t xml:space="preserve"> O pedido de </w:t>
      </w:r>
      <w:r>
        <w:rPr>
          <w:rFonts w:asciiTheme="minorHAnsi" w:hAnsiTheme="minorHAnsi" w:cstheme="minorHAnsi"/>
          <w:kern w:val="16"/>
        </w:rPr>
        <w:t>reajuste</w:t>
      </w:r>
      <w:r w:rsidRPr="008401CB">
        <w:rPr>
          <w:rFonts w:asciiTheme="minorHAnsi" w:hAnsiTheme="minorHAnsi" w:cstheme="minorHAnsi"/>
          <w:kern w:val="16"/>
        </w:rPr>
        <w:t xml:space="preserve"> será analisado no prazo de 60 dias úteis. O descumprimento desse prazo, porém, não implica em deferimento ou indeferimento tácito do pedido.</w:t>
      </w:r>
    </w:p>
    <w:p w14:paraId="441EDE2A" w14:textId="77777777" w:rsidR="005120EC" w:rsidRDefault="005120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0DD3F267" w14:textId="070D41C5" w:rsidR="00F259E8" w:rsidRDefault="005120EC" w:rsidP="005120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7.2</w:t>
      </w:r>
      <w:r>
        <w:rPr>
          <w:rFonts w:ascii="Quattrocento Sans" w:eastAsia="Quattrocento Sans" w:hAnsi="Quattrocento Sans" w:cs="Quattrocento Sans"/>
          <w:color w:val="000000"/>
        </w:rPr>
        <w:t xml:space="preserve"> </w:t>
      </w:r>
      <w:r w:rsidR="00F259E8">
        <w:rPr>
          <w:rFonts w:ascii="Quattrocento Sans" w:eastAsia="Quattrocento Sans" w:hAnsi="Quattrocento Sans" w:cs="Quattrocento Sans"/>
          <w:color w:val="000000"/>
        </w:rPr>
        <w:t>O reestabelecimento</w:t>
      </w:r>
      <w:r w:rsidR="00F259E8" w:rsidRPr="00F259E8">
        <w:rPr>
          <w:rFonts w:ascii="Quattrocento Sans" w:eastAsia="Quattrocento Sans" w:hAnsi="Quattrocento Sans" w:cs="Quattrocento Sans"/>
          <w:color w:val="000000"/>
        </w:rPr>
        <w:t xml:space="preserve"> </w:t>
      </w:r>
      <w:r w:rsidR="00F259E8">
        <w:rPr>
          <w:rFonts w:ascii="Quattrocento Sans" w:eastAsia="Quattrocento Sans" w:hAnsi="Quattrocento Sans" w:cs="Quattrocento Sans"/>
          <w:color w:val="000000"/>
        </w:rPr>
        <w:t>d</w:t>
      </w:r>
      <w:r w:rsidR="00F259E8" w:rsidRPr="00F259E8">
        <w:rPr>
          <w:rFonts w:ascii="Quattrocento Sans" w:eastAsia="Quattrocento Sans" w:hAnsi="Quattrocento Sans" w:cs="Quattrocento Sans"/>
          <w:color w:val="000000"/>
        </w:rPr>
        <w:t>o equilíbrio econômico-financeiro inicial do contrato em caso de força maior, caso fortuito ou fato do príncipe ou em decorrência de fatos imprevisíveis ou previsíveis de consequências incalculáveis, que inviabilizem a execução do contrato tal como pactuado, respeitada, em qualquer caso, a repartição objetiva de risco estabelecida no contrato</w:t>
      </w:r>
      <w:r w:rsidR="00F259E8">
        <w:rPr>
          <w:rFonts w:ascii="Quattrocento Sans" w:eastAsia="Quattrocento Sans" w:hAnsi="Quattrocento Sans" w:cs="Quattrocento Sans"/>
          <w:color w:val="000000"/>
        </w:rPr>
        <w:t>, ocorrerá a pedido do contratado.</w:t>
      </w:r>
    </w:p>
    <w:p w14:paraId="0E34E1B3" w14:textId="77777777" w:rsidR="00F259E8" w:rsidRDefault="00F259E8" w:rsidP="005120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66E1DEF5" w14:textId="705A52DC" w:rsidR="00F259E8" w:rsidRDefault="00F259E8" w:rsidP="005120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bCs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 xml:space="preserve">7.2.1 </w:t>
      </w:r>
      <w:r>
        <w:rPr>
          <w:rFonts w:ascii="Quattrocento Sans" w:eastAsia="Quattrocento Sans" w:hAnsi="Quattrocento Sans" w:cs="Quattrocento Sans"/>
          <w:bCs/>
          <w:color w:val="000000"/>
        </w:rPr>
        <w:t>O pedido deverá demonstrar fundamentadamente as circunstâncias motivadoras e o cálculo do acréscimo.</w:t>
      </w:r>
    </w:p>
    <w:p w14:paraId="681EE21A" w14:textId="77777777" w:rsidR="00F259E8" w:rsidRDefault="00F259E8" w:rsidP="005120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b/>
          <w:color w:val="000000"/>
        </w:rPr>
      </w:pPr>
    </w:p>
    <w:p w14:paraId="602622B7" w14:textId="77777777" w:rsidR="00AA08C3" w:rsidRPr="008A6B16" w:rsidRDefault="00AA08C3" w:rsidP="00AA08C3">
      <w:pPr>
        <w:pStyle w:val="Pargrafo"/>
        <w:spacing w:after="200" w:line="276" w:lineRule="auto"/>
        <w:ind w:firstLine="0"/>
        <w:rPr>
          <w:rFonts w:asciiTheme="minorHAnsi" w:hAnsiTheme="minorHAnsi" w:cstheme="minorHAnsi"/>
          <w:kern w:val="16"/>
        </w:rPr>
      </w:pPr>
      <w:r w:rsidRPr="008401CB">
        <w:rPr>
          <w:rFonts w:asciiTheme="minorHAnsi" w:hAnsiTheme="minorHAnsi" w:cstheme="minorHAnsi"/>
          <w:b/>
          <w:bCs/>
          <w:kern w:val="16"/>
        </w:rPr>
        <w:t>7.2.2</w:t>
      </w:r>
      <w:r w:rsidRPr="008401CB">
        <w:rPr>
          <w:rFonts w:asciiTheme="minorHAnsi" w:hAnsiTheme="minorHAnsi" w:cstheme="minorHAnsi"/>
          <w:kern w:val="16"/>
        </w:rPr>
        <w:t xml:space="preserve"> O pedido de reequilíbrio será analisado no prazo de 60 dias úteis. O descumprimento desse prazo, porém, não implica em deferimento ou indeferimento tácito do pedido.</w:t>
      </w:r>
    </w:p>
    <w:p w14:paraId="6722DE17" w14:textId="77777777" w:rsidR="005120EC" w:rsidRDefault="005120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716C109F" w14:textId="5ABEC37F" w:rsidR="005120EC" w:rsidRPr="005120EC" w:rsidRDefault="005120EC" w:rsidP="005120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commentRangeStart w:id="2"/>
      <w:r w:rsidRPr="005120EC">
        <w:rPr>
          <w:rFonts w:ascii="Quattrocento Sans" w:eastAsia="Quattrocento Sans" w:hAnsi="Quattrocento Sans" w:cs="Quattrocento Sans"/>
          <w:b/>
          <w:bCs/>
          <w:color w:val="000000"/>
        </w:rPr>
        <w:t>7.</w:t>
      </w:r>
      <w:r>
        <w:rPr>
          <w:rFonts w:ascii="Quattrocento Sans" w:eastAsia="Quattrocento Sans" w:hAnsi="Quattrocento Sans" w:cs="Quattrocento Sans"/>
          <w:b/>
          <w:bCs/>
          <w:color w:val="000000"/>
        </w:rPr>
        <w:t>3</w:t>
      </w:r>
      <w:r w:rsidRPr="005120EC">
        <w:rPr>
          <w:rFonts w:ascii="Quattrocento Sans" w:eastAsia="Quattrocento Sans" w:hAnsi="Quattrocento Sans" w:cs="Quattrocento Sans"/>
          <w:color w:val="000000"/>
        </w:rPr>
        <w:t xml:space="preserve"> Estipula-se a seguinte matriz de risco ao contrato:</w:t>
      </w:r>
    </w:p>
    <w:p w14:paraId="59C6AB15" w14:textId="77777777" w:rsidR="005120EC" w:rsidRPr="005120EC" w:rsidRDefault="005120EC" w:rsidP="005120E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 w:rsidRPr="005120EC">
        <w:rPr>
          <w:rFonts w:ascii="Quattrocento Sans" w:eastAsia="Quattrocento Sans" w:hAnsi="Quattrocento Sans" w:cs="Quattrocento Sans"/>
          <w:color w:val="000000"/>
        </w:rPr>
        <w:t>Constituem riscos a serem suportados pelo contratante:</w:t>
      </w:r>
    </w:p>
    <w:p w14:paraId="359E2044" w14:textId="77777777" w:rsidR="005120EC" w:rsidRPr="005120EC" w:rsidRDefault="005120EC" w:rsidP="005120E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680"/>
        <w:jc w:val="both"/>
        <w:rPr>
          <w:rFonts w:ascii="Quattrocento Sans" w:eastAsia="Quattrocento Sans" w:hAnsi="Quattrocento Sans" w:cs="Quattrocento Sans"/>
          <w:color w:val="000000"/>
        </w:rPr>
      </w:pPr>
      <w:r w:rsidRPr="005120EC">
        <w:rPr>
          <w:rFonts w:ascii="Quattrocento Sans" w:eastAsia="Quattrocento Sans" w:hAnsi="Quattrocento Sans" w:cs="Quattrocento Sans"/>
          <w:b/>
          <w:color w:val="000000"/>
        </w:rPr>
        <w:t>1.</w:t>
      </w:r>
      <w:r w:rsidRPr="005120EC">
        <w:rPr>
          <w:rFonts w:ascii="Quattrocento Sans" w:eastAsia="Quattrocento Sans" w:hAnsi="Quattrocento Sans" w:cs="Quattrocento Sans"/>
          <w:color w:val="000000"/>
        </w:rPr>
        <w:t xml:space="preserve"> ...</w:t>
      </w:r>
    </w:p>
    <w:p w14:paraId="0E48B02A" w14:textId="77777777" w:rsidR="005120EC" w:rsidRPr="005120EC" w:rsidRDefault="005120EC" w:rsidP="005120E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 w:rsidRPr="005120EC">
        <w:rPr>
          <w:rFonts w:ascii="Quattrocento Sans" w:eastAsia="Quattrocento Sans" w:hAnsi="Quattrocento Sans" w:cs="Quattrocento Sans"/>
          <w:color w:val="000000"/>
        </w:rPr>
        <w:t>Constituem riscos a serem suportados pelo contratado:</w:t>
      </w:r>
    </w:p>
    <w:p w14:paraId="159AFE79" w14:textId="77777777" w:rsidR="005120EC" w:rsidRPr="005120EC" w:rsidRDefault="005120EC" w:rsidP="005120E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680"/>
        <w:jc w:val="both"/>
        <w:rPr>
          <w:rFonts w:ascii="Quattrocento Sans" w:eastAsia="Quattrocento Sans" w:hAnsi="Quattrocento Sans" w:cs="Quattrocento Sans"/>
          <w:color w:val="000000"/>
        </w:rPr>
      </w:pPr>
      <w:r w:rsidRPr="005120EC">
        <w:rPr>
          <w:rFonts w:ascii="Quattrocento Sans" w:eastAsia="Quattrocento Sans" w:hAnsi="Quattrocento Sans" w:cs="Quattrocento Sans"/>
          <w:b/>
          <w:color w:val="000000"/>
        </w:rPr>
        <w:t>1.</w:t>
      </w:r>
      <w:r w:rsidRPr="005120EC">
        <w:rPr>
          <w:rFonts w:ascii="Quattrocento Sans" w:eastAsia="Quattrocento Sans" w:hAnsi="Quattrocento Sans" w:cs="Quattrocento Sans"/>
          <w:color w:val="000000"/>
        </w:rPr>
        <w:t xml:space="preserve"> ...</w:t>
      </w:r>
    </w:p>
    <w:p w14:paraId="762118CF" w14:textId="77777777" w:rsidR="005120EC" w:rsidRPr="005120EC" w:rsidRDefault="005120EC" w:rsidP="005120EC">
      <w:pPr>
        <w:pStyle w:val="PargrafodaLista"/>
        <w:numPr>
          <w:ilvl w:val="0"/>
          <w:numId w:val="13"/>
        </w:numPr>
        <w:rPr>
          <w:rFonts w:ascii="Quattrocento Sans" w:eastAsia="Quattrocento Sans" w:hAnsi="Quattrocento Sans" w:cs="Quattrocento Sans"/>
          <w:color w:val="000000"/>
        </w:rPr>
      </w:pPr>
      <w:r w:rsidRPr="005120EC">
        <w:rPr>
          <w:rFonts w:ascii="Quattrocento Sans" w:eastAsia="Quattrocento Sans" w:hAnsi="Quattrocento Sans" w:cs="Quattrocento Sans"/>
          <w:color w:val="000000"/>
        </w:rPr>
        <w:t>Constituem riscos a serem compartilhados pelas partes, na proporção de ....% para a contratante e ....% para o contratado:</w:t>
      </w:r>
    </w:p>
    <w:p w14:paraId="6EC1A785" w14:textId="77777777" w:rsidR="005120EC" w:rsidRDefault="005120EC" w:rsidP="005120E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680"/>
        <w:jc w:val="both"/>
        <w:rPr>
          <w:rFonts w:ascii="Quattrocento Sans" w:eastAsia="Quattrocento Sans" w:hAnsi="Quattrocento Sans" w:cs="Quattrocento Sans"/>
          <w:color w:val="000000"/>
        </w:rPr>
      </w:pPr>
      <w:r w:rsidRPr="005120EC">
        <w:rPr>
          <w:rFonts w:ascii="Quattrocento Sans" w:eastAsia="Quattrocento Sans" w:hAnsi="Quattrocento Sans" w:cs="Quattrocento Sans"/>
          <w:b/>
          <w:color w:val="000000"/>
        </w:rPr>
        <w:t>1.</w:t>
      </w:r>
      <w:r w:rsidRPr="005120EC">
        <w:rPr>
          <w:rFonts w:ascii="Quattrocento Sans" w:eastAsia="Quattrocento Sans" w:hAnsi="Quattrocento Sans" w:cs="Quattrocento Sans"/>
          <w:color w:val="000000"/>
        </w:rPr>
        <w:t xml:space="preserve"> ...</w:t>
      </w:r>
      <w:commentRangeEnd w:id="2"/>
      <w:r>
        <w:rPr>
          <w:rStyle w:val="Refdecomentrio"/>
        </w:rPr>
        <w:commentReference w:id="2"/>
      </w:r>
    </w:p>
    <w:p w14:paraId="327FF1CD" w14:textId="77777777" w:rsidR="005120EC" w:rsidRDefault="005120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</w:p>
    <w:tbl>
      <w:tblPr>
        <w:tblStyle w:val="aff3"/>
        <w:tblW w:w="84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88"/>
      </w:tblGrid>
      <w:tr w:rsidR="004930D0" w14:paraId="5FB6C3BF" w14:textId="77777777">
        <w:trPr>
          <w:trHeight w:val="226"/>
        </w:trPr>
        <w:tc>
          <w:tcPr>
            <w:tcW w:w="8488" w:type="dxa"/>
            <w:tcBorders>
              <w:bottom w:val="single" w:sz="4" w:space="0" w:color="000000"/>
            </w:tcBorders>
          </w:tcPr>
          <w:p w14:paraId="000003AB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</w:rPr>
            </w:pPr>
            <w:r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  <w:t>Cláusula 8</w:t>
            </w:r>
          </w:p>
        </w:tc>
      </w:tr>
      <w:tr w:rsidR="004930D0" w14:paraId="01805A45" w14:textId="77777777">
        <w:trPr>
          <w:trHeight w:val="54"/>
        </w:trPr>
        <w:tc>
          <w:tcPr>
            <w:tcW w:w="8488" w:type="dxa"/>
            <w:tcBorders>
              <w:top w:val="single" w:sz="4" w:space="0" w:color="000000"/>
            </w:tcBorders>
          </w:tcPr>
          <w:p w14:paraId="000003AC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</w:pPr>
            <w:r>
              <w:rPr>
                <w:rFonts w:ascii="Quattrocento Sans" w:eastAsia="Quattrocento Sans" w:hAnsi="Quattrocento Sans" w:cs="Quattrocento Sans"/>
              </w:rPr>
              <w:t>Pagamento (art. 92, incisos V e VI da Lei Federal nº 14.133/2021)</w:t>
            </w:r>
          </w:p>
        </w:tc>
      </w:tr>
    </w:tbl>
    <w:p w14:paraId="000003AD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8.1</w:t>
      </w:r>
      <w:r>
        <w:rPr>
          <w:rFonts w:ascii="Quattrocento Sans" w:eastAsia="Quattrocento Sans" w:hAnsi="Quattrocento Sans" w:cs="Quattrocento Sans"/>
          <w:color w:val="000000"/>
        </w:rPr>
        <w:t xml:space="preserve"> O pagamento será realizado em 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x dias </w:t>
      </w:r>
      <w:r>
        <w:rPr>
          <w:rFonts w:ascii="Quattrocento Sans" w:eastAsia="Quattrocento Sans" w:hAnsi="Quattrocento Sans" w:cs="Quattrocento Sans"/>
          <w:b/>
          <w:color w:val="000000"/>
        </w:rPr>
        <w:t>corridos</w:t>
      </w:r>
      <w:r>
        <w:rPr>
          <w:rFonts w:ascii="Quattrocento Sans" w:eastAsia="Quattrocento Sans" w:hAnsi="Quattrocento Sans" w:cs="Quattrocento Sans"/>
          <w:color w:val="000000"/>
        </w:rPr>
        <w:t xml:space="preserve"> (inserir o número de dias conforme o Termo de Referência), a contar do recebimento da nota fiscal ou fatura atestada pelo fiscal do contrato.</w:t>
      </w:r>
    </w:p>
    <w:p w14:paraId="000003AE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8.2</w:t>
      </w:r>
      <w:r>
        <w:rPr>
          <w:rFonts w:ascii="Quattrocento Sans" w:eastAsia="Quattrocento Sans" w:hAnsi="Quattrocento Sans" w:cs="Quattrocento Sans"/>
          <w:color w:val="000000"/>
        </w:rPr>
        <w:t xml:space="preserve"> O pagamento será efetuado por ordem bancária para conta de titularidade da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>, cujos dados sã</w:t>
      </w:r>
      <w:r>
        <w:rPr>
          <w:rFonts w:ascii="Quattrocento Sans" w:eastAsia="Quattrocento Sans" w:hAnsi="Quattrocento Sans" w:cs="Quattrocento Sans"/>
          <w:color w:val="000000"/>
        </w:rPr>
        <w:t>o:</w:t>
      </w:r>
    </w:p>
    <w:tbl>
      <w:tblPr>
        <w:tblStyle w:val="aff4"/>
        <w:tblW w:w="3969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840"/>
      </w:tblGrid>
      <w:tr w:rsidR="004930D0" w14:paraId="3413C16A" w14:textId="77777777">
        <w:trPr>
          <w:jc w:val="center"/>
        </w:trPr>
        <w:tc>
          <w:tcPr>
            <w:tcW w:w="1129" w:type="dxa"/>
            <w:shd w:val="clear" w:color="auto" w:fill="DEEBF6"/>
            <w:vAlign w:val="center"/>
          </w:tcPr>
          <w:p w14:paraId="000003AF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Banco</w:t>
            </w:r>
          </w:p>
        </w:tc>
        <w:tc>
          <w:tcPr>
            <w:tcW w:w="2840" w:type="dxa"/>
            <w:shd w:val="clear" w:color="auto" w:fill="DEEBF6"/>
          </w:tcPr>
          <w:p w14:paraId="000003B0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Banpará.</w:t>
            </w:r>
          </w:p>
        </w:tc>
      </w:tr>
      <w:tr w:rsidR="004930D0" w14:paraId="74EFC9C3" w14:textId="77777777">
        <w:trPr>
          <w:jc w:val="center"/>
        </w:trPr>
        <w:tc>
          <w:tcPr>
            <w:tcW w:w="1129" w:type="dxa"/>
            <w:vAlign w:val="center"/>
          </w:tcPr>
          <w:p w14:paraId="000003B1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Agência</w:t>
            </w:r>
          </w:p>
        </w:tc>
        <w:tc>
          <w:tcPr>
            <w:tcW w:w="2840" w:type="dxa"/>
          </w:tcPr>
          <w:p w14:paraId="000003B2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xxxx-x.</w:t>
            </w:r>
          </w:p>
        </w:tc>
      </w:tr>
      <w:tr w:rsidR="004930D0" w14:paraId="2E1C2368" w14:textId="77777777">
        <w:trPr>
          <w:jc w:val="center"/>
        </w:trPr>
        <w:tc>
          <w:tcPr>
            <w:tcW w:w="1129" w:type="dxa"/>
            <w:shd w:val="clear" w:color="auto" w:fill="DEEBF6"/>
            <w:vAlign w:val="center"/>
          </w:tcPr>
          <w:p w14:paraId="000003B3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Conta</w:t>
            </w:r>
          </w:p>
        </w:tc>
        <w:tc>
          <w:tcPr>
            <w:tcW w:w="2840" w:type="dxa"/>
            <w:shd w:val="clear" w:color="auto" w:fill="DEEBF6"/>
          </w:tcPr>
          <w:p w14:paraId="000003B4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xxxxxx-x.</w:t>
            </w:r>
          </w:p>
        </w:tc>
      </w:tr>
    </w:tbl>
    <w:p w14:paraId="000003B5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8.3</w:t>
      </w:r>
      <w:r>
        <w:rPr>
          <w:rFonts w:ascii="Quattrocento Sans" w:eastAsia="Quattrocento Sans" w:hAnsi="Quattrocento Sans" w:cs="Quattrocento Sans"/>
          <w:color w:val="000000"/>
        </w:rPr>
        <w:t xml:space="preserve"> Havendo erro na apresentação da nota fiscal, fatura ou dos documentos pertinentes à contratação, ou, ainda, circunstância que impeça a liquidação da despesa, como, por exemplo, obrigação financeira pendente, decorrente de penalidade imposta ou inadimplênc</w:t>
      </w:r>
      <w:r>
        <w:rPr>
          <w:rFonts w:ascii="Quattrocento Sans" w:eastAsia="Quattrocento Sans" w:hAnsi="Quattrocento Sans" w:cs="Quattrocento Sans"/>
          <w:color w:val="000000"/>
        </w:rPr>
        <w:t xml:space="preserve">ia, o pagamento ficará sobrestado até que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adote as medidas para saneamento das pendências.</w:t>
      </w:r>
    </w:p>
    <w:p w14:paraId="000003B6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before="120"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8.4</w:t>
      </w:r>
      <w:r>
        <w:rPr>
          <w:rFonts w:ascii="Quattrocento Sans" w:eastAsia="Quattrocento Sans" w:hAnsi="Quattrocento Sans" w:cs="Quattrocento Sans"/>
          <w:color w:val="000000"/>
        </w:rPr>
        <w:t xml:space="preserve"> Na hipótese do item 8.3, o prazo para pagamento começará a correr depois da comprovação da regularização da pendência, sem ônus à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>.</w:t>
      </w:r>
    </w:p>
    <w:p w14:paraId="000003B7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8.5</w:t>
      </w:r>
      <w:r>
        <w:rPr>
          <w:rFonts w:ascii="Quattrocento Sans" w:eastAsia="Quattrocento Sans" w:hAnsi="Quattrocento Sans" w:cs="Quattrocento Sans"/>
          <w:color w:val="000000"/>
        </w:rPr>
        <w:t xml:space="preserve"> A data do efetivo pagamento será considerada aquela que constar da ordem bancária emitida para quitação da nota fiscal ou fatura.</w:t>
      </w:r>
    </w:p>
    <w:p w14:paraId="000003B8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8.6</w:t>
      </w:r>
      <w:r>
        <w:rPr>
          <w:rFonts w:ascii="Quattrocento Sans" w:eastAsia="Quattrocento Sans" w:hAnsi="Quattrocento Sans" w:cs="Quattrocento Sans"/>
          <w:color w:val="000000"/>
        </w:rPr>
        <w:t xml:space="preserve"> A regularidade fiscal do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deve ser verificada pelo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 xml:space="preserve"> por ocasião do pagamento por meio de consulta ao</w:t>
      </w:r>
      <w:r>
        <w:rPr>
          <w:rFonts w:ascii="Quattrocento Sans" w:eastAsia="Quattrocento Sans" w:hAnsi="Quattrocento Sans" w:cs="Quattrocento Sans"/>
          <w:color w:val="000000"/>
        </w:rPr>
        <w:t xml:space="preserve"> Sistema de Cadastramento Unificado de Fornecedores (</w:t>
      </w:r>
      <w:r>
        <w:rPr>
          <w:rFonts w:ascii="Quattrocento Sans" w:eastAsia="Quattrocento Sans" w:hAnsi="Quattrocento Sans" w:cs="Quattrocento Sans"/>
          <w:smallCaps/>
          <w:color w:val="000000"/>
        </w:rPr>
        <w:t>sicaf</w:t>
      </w:r>
      <w:r>
        <w:rPr>
          <w:rFonts w:ascii="Quattrocento Sans" w:eastAsia="Quattrocento Sans" w:hAnsi="Quattrocento Sans" w:cs="Quattrocento Sans"/>
          <w:color w:val="000000"/>
        </w:rPr>
        <w:t>) ou, na impossibilidade de acesso a ele, devem ser consultados sítios eletrônicos oficiais ou, ainda, ser solicitada a documentação física listada no art. 68 da Lei Federal nº 14.133/21.</w:t>
      </w:r>
    </w:p>
    <w:p w14:paraId="000003B9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8.7</w:t>
      </w:r>
      <w:r>
        <w:rPr>
          <w:rFonts w:ascii="Quattrocento Sans" w:eastAsia="Quattrocento Sans" w:hAnsi="Quattrocento Sans" w:cs="Quattrocento Sans"/>
          <w:color w:val="000000"/>
        </w:rPr>
        <w:t xml:space="preserve"> A cons</w:t>
      </w:r>
      <w:r>
        <w:rPr>
          <w:rFonts w:ascii="Quattrocento Sans" w:eastAsia="Quattrocento Sans" w:hAnsi="Quattrocento Sans" w:cs="Quattrocento Sans"/>
          <w:color w:val="000000"/>
        </w:rPr>
        <w:t xml:space="preserve">tatação de irregularidade fiscal do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não impede o pagamento do que foi executado, mas constitui falta contratual, a ser sancionada em procedimento de inexecução contratual.</w:t>
      </w:r>
    </w:p>
    <w:p w14:paraId="000003BA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8.8</w:t>
      </w:r>
      <w:r>
        <w:rPr>
          <w:rFonts w:ascii="Quattrocento Sans" w:eastAsia="Quattrocento Sans" w:hAnsi="Quattrocento Sans" w:cs="Quattrocento Sans"/>
          <w:color w:val="000000"/>
        </w:rPr>
        <w:t xml:space="preserve"> Antes da instauração do procedimento de inexecução contratual a que f</w:t>
      </w:r>
      <w:r>
        <w:rPr>
          <w:rFonts w:ascii="Quattrocento Sans" w:eastAsia="Quattrocento Sans" w:hAnsi="Quattrocento Sans" w:cs="Quattrocento Sans"/>
          <w:color w:val="000000"/>
        </w:rPr>
        <w:t xml:space="preserve">az menção o item 8.7,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deve ser notificado para regularizar a pendência no prazo de </w:t>
      </w:r>
      <w:r>
        <w:rPr>
          <w:rFonts w:ascii="Quattrocento Sans" w:eastAsia="Quattrocento Sans" w:hAnsi="Quattrocento Sans" w:cs="Quattrocento Sans"/>
          <w:b/>
          <w:color w:val="000000"/>
        </w:rPr>
        <w:t>5 dias úteis</w:t>
      </w:r>
      <w:r>
        <w:rPr>
          <w:rFonts w:ascii="Quattrocento Sans" w:eastAsia="Quattrocento Sans" w:hAnsi="Quattrocento Sans" w:cs="Quattrocento Sans"/>
          <w:color w:val="000000"/>
        </w:rPr>
        <w:t xml:space="preserve">. Não sendo regularizada, deve-se instaurar o procedimento de inexecução contratual, na forma do Decreto Estadual nº 3.813, de 1º de abril de 2024, </w:t>
      </w:r>
      <w:r>
        <w:rPr>
          <w:rFonts w:ascii="Quattrocento Sans" w:eastAsia="Quattrocento Sans" w:hAnsi="Quattrocento Sans" w:cs="Quattrocento Sans"/>
          <w:color w:val="000000"/>
        </w:rPr>
        <w:t xml:space="preserve">assegurando-se o contraditório e ampla defesa ao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>.</w:t>
      </w:r>
    </w:p>
    <w:p w14:paraId="000003BB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lastRenderedPageBreak/>
        <w:t>8.9</w:t>
      </w:r>
      <w:r>
        <w:rPr>
          <w:rFonts w:ascii="Quattrocento Sans" w:eastAsia="Quattrocento Sans" w:hAnsi="Quattrocento Sans" w:cs="Quattrocento Sans"/>
          <w:color w:val="000000"/>
        </w:rPr>
        <w:t xml:space="preserve"> A instauração do procedimento de inexecução contratual não impede o pagamento do serviço que já foi prestado.</w:t>
      </w:r>
    </w:p>
    <w:p w14:paraId="000003BC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8.10</w:t>
      </w:r>
      <w:r>
        <w:rPr>
          <w:rFonts w:ascii="Quattrocento Sans" w:eastAsia="Quattrocento Sans" w:hAnsi="Quattrocento Sans" w:cs="Quattrocento Sans"/>
          <w:color w:val="000000"/>
        </w:rPr>
        <w:t xml:space="preserve"> Diante da gravidade do caso concreto e para proteger o Erário e o interesse público, a autoridade competente pode decidir pela suspensão do contrato, ocasião em que somente será pago o serviço que já foi prestado.</w:t>
      </w:r>
    </w:p>
    <w:p w14:paraId="000003BD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8.11</w:t>
      </w:r>
      <w:r>
        <w:rPr>
          <w:rFonts w:ascii="Quattrocento Sans" w:eastAsia="Quattrocento Sans" w:hAnsi="Quattrocento Sans" w:cs="Quattrocento Sans"/>
          <w:color w:val="000000"/>
        </w:rPr>
        <w:t xml:space="preserve"> Caso ao final do procedimento a que </w:t>
      </w:r>
      <w:r>
        <w:rPr>
          <w:rFonts w:ascii="Quattrocento Sans" w:eastAsia="Quattrocento Sans" w:hAnsi="Quattrocento Sans" w:cs="Quattrocento Sans"/>
          <w:color w:val="000000"/>
        </w:rPr>
        <w:t>faz menção a parte final do item 8.8 a autoridade decida pela rescisão contratual, o pagamento será sustado automaticamente.</w:t>
      </w:r>
    </w:p>
    <w:p w14:paraId="000003BE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8.12</w:t>
      </w:r>
      <w:r>
        <w:rPr>
          <w:rFonts w:ascii="Quattrocento Sans" w:eastAsia="Quattrocento Sans" w:hAnsi="Quattrocento Sans" w:cs="Quattrocento Sans"/>
          <w:color w:val="000000"/>
        </w:rPr>
        <w:t xml:space="preserve"> A inadimplência do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junto ao </w:t>
      </w:r>
      <w:r>
        <w:rPr>
          <w:rFonts w:ascii="Quattrocento Sans" w:eastAsia="Quattrocento Sans" w:hAnsi="Quattrocento Sans" w:cs="Quattrocento Sans"/>
          <w:smallCaps/>
          <w:color w:val="000000"/>
        </w:rPr>
        <w:t>sicaf</w:t>
      </w:r>
      <w:r>
        <w:rPr>
          <w:rFonts w:ascii="Quattrocento Sans" w:eastAsia="Quattrocento Sans" w:hAnsi="Quattrocento Sans" w:cs="Quattrocento Sans"/>
          <w:color w:val="000000"/>
        </w:rPr>
        <w:t xml:space="preserve"> é causa de rescisão contratual, exceto se a autoridade máxima do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 xml:space="preserve"> just</w:t>
      </w:r>
      <w:r>
        <w:rPr>
          <w:rFonts w:ascii="Quattrocento Sans" w:eastAsia="Quattrocento Sans" w:hAnsi="Quattrocento Sans" w:cs="Quattrocento Sans"/>
          <w:color w:val="000000"/>
        </w:rPr>
        <w:t>ificar a necessidade de manutenção do contrato por motivo de economicidade, segurança estadual ou outro de interesse público de alta relevância.</w:t>
      </w:r>
    </w:p>
    <w:p w14:paraId="000003BF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8.13</w:t>
      </w:r>
      <w:r>
        <w:rPr>
          <w:rFonts w:ascii="Quattrocento Sans" w:eastAsia="Quattrocento Sans" w:hAnsi="Quattrocento Sans" w:cs="Quattrocento Sans"/>
          <w:color w:val="000000"/>
        </w:rPr>
        <w:t xml:space="preserve">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 xml:space="preserve"> efetuará a retenção tributária prevista na legislação aplicável por ocasião do pagamento.</w:t>
      </w:r>
    </w:p>
    <w:p w14:paraId="000003C0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8.</w:t>
      </w:r>
      <w:r>
        <w:rPr>
          <w:rFonts w:ascii="Quattrocento Sans" w:eastAsia="Quattrocento Sans" w:hAnsi="Quattrocento Sans" w:cs="Quattrocento Sans"/>
          <w:b/>
          <w:color w:val="000000"/>
        </w:rPr>
        <w:t>14</w:t>
      </w:r>
      <w:r>
        <w:rPr>
          <w:rFonts w:ascii="Quattrocento Sans" w:eastAsia="Quattrocento Sans" w:hAnsi="Quattrocento Sans" w:cs="Quattrocento Sans"/>
          <w:color w:val="000000"/>
        </w:rPr>
        <w:t xml:space="preserve">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optante do Simples Nacional não sofrerá retenção tributária em relação aos impostos e contribuições abrangidos por aquele regime, mas o pagamento ficará condicionado à comprovação, por documento oficial, de que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é beneficiário d</w:t>
      </w:r>
      <w:r>
        <w:rPr>
          <w:rFonts w:ascii="Quattrocento Sans" w:eastAsia="Quattrocento Sans" w:hAnsi="Quattrocento Sans" w:cs="Quattrocento Sans"/>
          <w:color w:val="000000"/>
        </w:rPr>
        <w:t>o tratamento tributário previsto na Lei Complementar Federal nº 123/06.</w:t>
      </w:r>
    </w:p>
    <w:tbl>
      <w:tblPr>
        <w:tblStyle w:val="aff5"/>
        <w:tblW w:w="84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88"/>
      </w:tblGrid>
      <w:tr w:rsidR="004930D0" w14:paraId="08871BAF" w14:textId="77777777">
        <w:trPr>
          <w:trHeight w:val="226"/>
        </w:trPr>
        <w:tc>
          <w:tcPr>
            <w:tcW w:w="8488" w:type="dxa"/>
            <w:tcBorders>
              <w:bottom w:val="single" w:sz="4" w:space="0" w:color="000000"/>
            </w:tcBorders>
          </w:tcPr>
          <w:p w14:paraId="000003C1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</w:rPr>
            </w:pPr>
            <w:r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  <w:t>Cláusula 9</w:t>
            </w:r>
          </w:p>
        </w:tc>
      </w:tr>
      <w:tr w:rsidR="004930D0" w14:paraId="423DC651" w14:textId="77777777">
        <w:trPr>
          <w:trHeight w:val="54"/>
        </w:trPr>
        <w:tc>
          <w:tcPr>
            <w:tcW w:w="84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3C2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</w:pPr>
            <w:r>
              <w:rPr>
                <w:rFonts w:ascii="Quattrocento Sans" w:eastAsia="Quattrocento Sans" w:hAnsi="Quattrocento Sans" w:cs="Quattrocento Sans"/>
              </w:rPr>
              <w:t>Garantia de cumprimento contratual (art. 92, inciso XII da Lei Federal nº 14.133/2021)</w:t>
            </w:r>
          </w:p>
        </w:tc>
      </w:tr>
      <w:tr w:rsidR="004930D0" w14:paraId="56EDDEAD" w14:textId="77777777">
        <w:trPr>
          <w:trHeight w:val="54"/>
        </w:trPr>
        <w:tc>
          <w:tcPr>
            <w:tcW w:w="8488" w:type="dxa"/>
            <w:tcBorders>
              <w:top w:val="single" w:sz="4" w:space="0" w:color="000000"/>
            </w:tcBorders>
          </w:tcPr>
          <w:p w14:paraId="000003C3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276" w:lineRule="auto"/>
              <w:ind w:left="-113"/>
              <w:jc w:val="both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Instrução de preenchimento:</w:t>
            </w:r>
          </w:p>
        </w:tc>
      </w:tr>
    </w:tbl>
    <w:p w14:paraId="000003C4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 9.1</w:t>
      </w:r>
      <w:r>
        <w:rPr>
          <w:rFonts w:ascii="Quattrocento Sans" w:eastAsia="Quattrocento Sans" w:hAnsi="Quattrocento Sans" w:cs="Quattrocento Sans"/>
          <w:color w:val="000000"/>
        </w:rPr>
        <w:t xml:space="preserve"> Não há exigência de prestação de garantia de cumprimento deste contrato.</w:t>
      </w:r>
    </w:p>
    <w:p w14:paraId="000003C5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commentRangeStart w:id="3"/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 9.1</w:t>
      </w:r>
      <w:r>
        <w:rPr>
          <w:rFonts w:ascii="Quattrocento Sans" w:eastAsia="Quattrocento Sans" w:hAnsi="Quattrocento Sans" w:cs="Quattrocento Sans"/>
          <w:color w:val="000000"/>
        </w:rPr>
        <w:t xml:space="preserve">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garantirá o cumprimento do contrato mediante a prestação de uma das modalidades de garantia previstas no art. 96, § 1º, da Lei Federal nº 14.133/21, a sua escolha.</w:t>
      </w:r>
      <w:commentRangeEnd w:id="3"/>
      <w:r w:rsidR="004649EE">
        <w:rPr>
          <w:rStyle w:val="Refdecomentrio"/>
        </w:rPr>
        <w:commentReference w:id="3"/>
      </w:r>
    </w:p>
    <w:p w14:paraId="000003C6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9.2</w:t>
      </w:r>
      <w:r>
        <w:rPr>
          <w:rFonts w:ascii="Quattrocento Sans" w:eastAsia="Quattrocento Sans" w:hAnsi="Quattrocento Sans" w:cs="Quattrocento Sans"/>
          <w:color w:val="000000"/>
        </w:rPr>
        <w:t xml:space="preserve"> A garantia corresponderá a </w:t>
      </w:r>
      <w:r>
        <w:rPr>
          <w:rFonts w:ascii="Quattrocento Sans" w:eastAsia="Quattrocento Sans" w:hAnsi="Quattrocento Sans" w:cs="Quattrocento Sans"/>
          <w:b/>
          <w:color w:val="000000"/>
        </w:rPr>
        <w:t>x%</w:t>
      </w:r>
      <w:r>
        <w:rPr>
          <w:rFonts w:ascii="Quattrocento Sans" w:eastAsia="Quattrocento Sans" w:hAnsi="Quattrocento Sans" w:cs="Quattrocento Sans"/>
          <w:color w:val="000000"/>
        </w:rPr>
        <w:t xml:space="preserve"> (de acordo com o Termo de Referência) do valor atualizado do contrato.</w:t>
      </w:r>
    </w:p>
    <w:p w14:paraId="000003C7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9.3</w:t>
      </w:r>
      <w:r>
        <w:rPr>
          <w:rFonts w:ascii="Quattrocento Sans" w:eastAsia="Quattrocento Sans" w:hAnsi="Quattrocento Sans" w:cs="Quattrocento Sans"/>
          <w:color w:val="000000"/>
        </w:rPr>
        <w:t xml:space="preserve"> A garantia em dinheiro deverá ser efetuada em conta bancária de titularidade do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>, cujos dados são:</w:t>
      </w:r>
    </w:p>
    <w:tbl>
      <w:tblPr>
        <w:tblStyle w:val="aff6"/>
        <w:tblW w:w="3969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840"/>
      </w:tblGrid>
      <w:tr w:rsidR="004930D0" w14:paraId="7E847719" w14:textId="77777777">
        <w:trPr>
          <w:jc w:val="center"/>
        </w:trPr>
        <w:tc>
          <w:tcPr>
            <w:tcW w:w="1129" w:type="dxa"/>
            <w:shd w:val="clear" w:color="auto" w:fill="DEEBF6"/>
            <w:vAlign w:val="center"/>
          </w:tcPr>
          <w:p w14:paraId="000003C8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Banco</w:t>
            </w:r>
          </w:p>
        </w:tc>
        <w:tc>
          <w:tcPr>
            <w:tcW w:w="2840" w:type="dxa"/>
            <w:shd w:val="clear" w:color="auto" w:fill="DEEBF6"/>
          </w:tcPr>
          <w:p w14:paraId="000003C9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Banpará.</w:t>
            </w:r>
          </w:p>
        </w:tc>
      </w:tr>
      <w:tr w:rsidR="004930D0" w14:paraId="3AD9FBA2" w14:textId="77777777">
        <w:trPr>
          <w:jc w:val="center"/>
        </w:trPr>
        <w:tc>
          <w:tcPr>
            <w:tcW w:w="1129" w:type="dxa"/>
            <w:vAlign w:val="center"/>
          </w:tcPr>
          <w:p w14:paraId="000003CA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Agência</w:t>
            </w:r>
          </w:p>
        </w:tc>
        <w:tc>
          <w:tcPr>
            <w:tcW w:w="2840" w:type="dxa"/>
          </w:tcPr>
          <w:p w14:paraId="000003CB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xxxx-x.</w:t>
            </w:r>
          </w:p>
        </w:tc>
      </w:tr>
      <w:tr w:rsidR="004930D0" w14:paraId="579751F0" w14:textId="77777777">
        <w:trPr>
          <w:jc w:val="center"/>
        </w:trPr>
        <w:tc>
          <w:tcPr>
            <w:tcW w:w="1129" w:type="dxa"/>
            <w:shd w:val="clear" w:color="auto" w:fill="DEEBF6"/>
            <w:vAlign w:val="center"/>
          </w:tcPr>
          <w:p w14:paraId="000003CC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Conta</w:t>
            </w:r>
          </w:p>
        </w:tc>
        <w:tc>
          <w:tcPr>
            <w:tcW w:w="2840" w:type="dxa"/>
            <w:shd w:val="clear" w:color="auto" w:fill="DEEBF6"/>
          </w:tcPr>
          <w:p w14:paraId="000003CD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xxxxxx-x.</w:t>
            </w:r>
          </w:p>
        </w:tc>
      </w:tr>
    </w:tbl>
    <w:p w14:paraId="000003CE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9.4</w:t>
      </w:r>
      <w:r>
        <w:rPr>
          <w:rFonts w:ascii="Quattrocento Sans" w:eastAsia="Quattrocento Sans" w:hAnsi="Quattrocento Sans" w:cs="Quattrocento Sans"/>
          <w:color w:val="000000"/>
        </w:rPr>
        <w:t xml:space="preserve"> Na hipótese de suspensão do contrato por ordem ou inadimplemento do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 xml:space="preserve">,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ficará desobrigado de renovar a garantia ou de endossar a apólice de seguro até a ordem de reinício da execução ou o adimplemento pelo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>.</w:t>
      </w:r>
    </w:p>
    <w:p w14:paraId="000003CF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9.5</w:t>
      </w:r>
      <w:r>
        <w:rPr>
          <w:rFonts w:ascii="Quattrocento Sans" w:eastAsia="Quattrocento Sans" w:hAnsi="Quattrocento Sans" w:cs="Quattrocento Sans"/>
          <w:color w:val="000000"/>
        </w:rPr>
        <w:t xml:space="preserve"> No caso de alteração do valor do Contrato, ou prorrogação de sua vigência, a garantia deverá ser atualizada ou renovada nas mesmas condições.</w:t>
      </w:r>
    </w:p>
    <w:p w14:paraId="000003D0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9.6</w:t>
      </w:r>
      <w:r>
        <w:rPr>
          <w:rFonts w:ascii="Quattrocento Sans" w:eastAsia="Quattrocento Sans" w:hAnsi="Quattrocento Sans" w:cs="Quattrocento Sans"/>
          <w:color w:val="000000"/>
        </w:rPr>
        <w:t xml:space="preserve"> Se a garantia for utilizada em pagamento de qualquer obrigação,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fica obrigado a recompor o que tiver sido usado no prazo de </w:t>
      </w:r>
      <w:r>
        <w:rPr>
          <w:rFonts w:ascii="Quattrocento Sans" w:eastAsia="Quattrocento Sans" w:hAnsi="Quattrocento Sans" w:cs="Quattrocento Sans"/>
          <w:b/>
          <w:color w:val="000000"/>
        </w:rPr>
        <w:t>x dias úteis</w:t>
      </w:r>
      <w:r>
        <w:rPr>
          <w:rFonts w:ascii="Quattrocento Sans" w:eastAsia="Quattrocento Sans" w:hAnsi="Quattrocento Sans" w:cs="Quattrocento Sans"/>
          <w:color w:val="000000"/>
        </w:rPr>
        <w:t xml:space="preserve"> (inserir número de dias), a contar de sua notificação.</w:t>
      </w:r>
    </w:p>
    <w:p w14:paraId="000003D1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9.7</w:t>
      </w:r>
      <w:r>
        <w:rPr>
          <w:rFonts w:ascii="Quattrocento Sans" w:eastAsia="Quattrocento Sans" w:hAnsi="Quattrocento Sans" w:cs="Quattrocento Sans"/>
          <w:color w:val="000000"/>
        </w:rPr>
        <w:t xml:space="preserve">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 xml:space="preserve"> executará a garantia na forma prevista na legislação.</w:t>
      </w:r>
    </w:p>
    <w:p w14:paraId="000003D2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9.8</w:t>
      </w:r>
      <w:r>
        <w:rPr>
          <w:rFonts w:ascii="Quattrocento Sans" w:eastAsia="Quattrocento Sans" w:hAnsi="Quattrocento Sans" w:cs="Quattrocento Sans"/>
          <w:color w:val="000000"/>
        </w:rPr>
        <w:t xml:space="preserve"> A garantia prestada pelo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será liberada o</w:t>
      </w:r>
      <w:r>
        <w:rPr>
          <w:rFonts w:ascii="Quattrocento Sans" w:eastAsia="Quattrocento Sans" w:hAnsi="Quattrocento Sans" w:cs="Quattrocento Sans"/>
          <w:color w:val="000000"/>
        </w:rPr>
        <w:t xml:space="preserve">u restituída após a execução total do contrato ou após a sua extinção por culpa exclusiva do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>.</w:t>
      </w:r>
    </w:p>
    <w:p w14:paraId="000003D3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9.9</w:t>
      </w:r>
      <w:r>
        <w:rPr>
          <w:rFonts w:ascii="Quattrocento Sans" w:eastAsia="Quattrocento Sans" w:hAnsi="Quattrocento Sans" w:cs="Quattrocento Sans"/>
          <w:color w:val="000000"/>
        </w:rPr>
        <w:t xml:space="preserve"> Quando a garantia for em dinheiro, o valor a ser devolvido, nos termos do item 9.8, será corrigido monetariamente.</w:t>
      </w:r>
    </w:p>
    <w:p w14:paraId="4629DA3D" w14:textId="23E443E7" w:rsidR="00417CB8" w:rsidRPr="00417CB8" w:rsidRDefault="00417CB8" w:rsidP="00417CB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 w:rsidRPr="00417CB8">
        <w:rPr>
          <w:rFonts w:ascii="Quattrocento Sans" w:eastAsia="Quattrocento Sans" w:hAnsi="Quattrocento Sans" w:cs="Quattrocento Sans"/>
          <w:b/>
          <w:bCs/>
          <w:color w:val="000000"/>
        </w:rPr>
        <w:t>9.10</w:t>
      </w:r>
      <w:r w:rsidRPr="00417CB8">
        <w:rPr>
          <w:rFonts w:ascii="Quattrocento Sans" w:eastAsia="Quattrocento Sans" w:hAnsi="Quattrocento Sans" w:cs="Quattrocento Sans"/>
          <w:color w:val="000000"/>
        </w:rPr>
        <w:t>.</w:t>
      </w:r>
      <w:r w:rsidRPr="00417CB8">
        <w:rPr>
          <w:rFonts w:ascii="Quattrocento Sans" w:eastAsia="Quattrocento Sans" w:hAnsi="Quattrocento Sans" w:cs="Quattrocento Sans"/>
          <w:color w:val="000000"/>
        </w:rPr>
        <w:tab/>
        <w:t xml:space="preserve">Em caso opção pelo seguro-garantia, a parte adjudicatária deverá apresentá-la, no máximo, até a data de assinatura do contrato.  </w:t>
      </w:r>
    </w:p>
    <w:p w14:paraId="34A27BF3" w14:textId="31FF1C7E" w:rsidR="00417CB8" w:rsidRDefault="00417CB8" w:rsidP="00417CB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 w:rsidRPr="00417CB8">
        <w:rPr>
          <w:rFonts w:ascii="Quattrocento Sans" w:eastAsia="Quattrocento Sans" w:hAnsi="Quattrocento Sans" w:cs="Quattrocento Sans"/>
          <w:b/>
          <w:bCs/>
          <w:color w:val="000000"/>
        </w:rPr>
        <w:t>9.11</w:t>
      </w:r>
      <w:r w:rsidRPr="00417CB8">
        <w:rPr>
          <w:rFonts w:ascii="Quattrocento Sans" w:eastAsia="Quattrocento Sans" w:hAnsi="Quattrocento Sans" w:cs="Quattrocento Sans"/>
          <w:color w:val="000000"/>
        </w:rPr>
        <w:t>.</w:t>
      </w:r>
      <w:r w:rsidRPr="00417CB8">
        <w:rPr>
          <w:rFonts w:ascii="Quattrocento Sans" w:eastAsia="Quattrocento Sans" w:hAnsi="Quattrocento Sans" w:cs="Quattrocento Sans"/>
          <w:color w:val="000000"/>
        </w:rPr>
        <w:tab/>
        <w:t>A garantia, nas modalidades caução e fiança bancária, deverá ser prestada em até 10 dias úteis após a assinatura do contrato.</w:t>
      </w:r>
    </w:p>
    <w:p w14:paraId="000003D4" w14:textId="28F31D5F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9.1</w:t>
      </w:r>
      <w:r w:rsidR="00417CB8">
        <w:rPr>
          <w:rFonts w:ascii="Quattrocento Sans" w:eastAsia="Quattrocento Sans" w:hAnsi="Quattrocento Sans" w:cs="Quattrocento Sans"/>
          <w:b/>
          <w:color w:val="000000"/>
        </w:rPr>
        <w:t>2</w:t>
      </w:r>
      <w:r>
        <w:rPr>
          <w:rFonts w:ascii="Quattrocento Sans" w:eastAsia="Quattrocento Sans" w:hAnsi="Quattrocento Sans" w:cs="Quattrocento Sans"/>
          <w:color w:val="000000"/>
        </w:rPr>
        <w:t xml:space="preserve"> A garantia de execução do contrato não desobriga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de apresentar a garantia contratual dos bens adquiridos, legal e do fabricante, a qual deve ser de </w:t>
      </w:r>
      <w:r>
        <w:rPr>
          <w:rFonts w:ascii="Quattrocento Sans" w:eastAsia="Quattrocento Sans" w:hAnsi="Quattrocento Sans" w:cs="Quattrocento Sans"/>
          <w:b/>
          <w:color w:val="000000"/>
        </w:rPr>
        <w:t>x dias</w:t>
      </w:r>
      <w:r>
        <w:rPr>
          <w:rFonts w:ascii="Quattrocento Sans" w:eastAsia="Quattrocento Sans" w:hAnsi="Quattrocento Sans" w:cs="Quattrocento Sans"/>
          <w:color w:val="00000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</w:rPr>
        <w:t>úteis</w:t>
      </w:r>
      <w:r>
        <w:rPr>
          <w:rFonts w:ascii="Quattrocento Sans" w:eastAsia="Quattrocento Sans" w:hAnsi="Quattrocento Sans" w:cs="Quattrocento Sans"/>
          <w:color w:val="000000"/>
        </w:rPr>
        <w:t xml:space="preserve"> (conforme Termo de Referência), no mínimo.</w:t>
      </w:r>
    </w:p>
    <w:tbl>
      <w:tblPr>
        <w:tblStyle w:val="aff7"/>
        <w:tblW w:w="84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88"/>
      </w:tblGrid>
      <w:tr w:rsidR="004930D0" w14:paraId="632F4717" w14:textId="77777777">
        <w:trPr>
          <w:trHeight w:val="373"/>
        </w:trPr>
        <w:tc>
          <w:tcPr>
            <w:tcW w:w="8488" w:type="dxa"/>
            <w:tcBorders>
              <w:bottom w:val="single" w:sz="4" w:space="0" w:color="000000"/>
            </w:tcBorders>
          </w:tcPr>
          <w:p w14:paraId="000003D5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</w:rPr>
            </w:pPr>
            <w:r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  <w:t>Cláusula 10</w:t>
            </w:r>
          </w:p>
        </w:tc>
      </w:tr>
      <w:tr w:rsidR="004930D0" w14:paraId="27C73491" w14:textId="77777777">
        <w:trPr>
          <w:trHeight w:val="164"/>
        </w:trPr>
        <w:tc>
          <w:tcPr>
            <w:tcW w:w="8488" w:type="dxa"/>
            <w:tcBorders>
              <w:top w:val="single" w:sz="4" w:space="0" w:color="000000"/>
            </w:tcBorders>
          </w:tcPr>
          <w:p w14:paraId="000003D6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</w:pPr>
            <w:commentRangeStart w:id="4"/>
            <w:r>
              <w:rPr>
                <w:rFonts w:ascii="Quattrocento Sans" w:eastAsia="Quattrocento Sans" w:hAnsi="Quattrocento Sans" w:cs="Quattrocento Sans"/>
              </w:rPr>
              <w:t xml:space="preserve">Obrigações das </w:t>
            </w:r>
            <w:r>
              <w:rPr>
                <w:rFonts w:ascii="Quattrocento Sans" w:eastAsia="Quattrocento Sans" w:hAnsi="Quattrocento Sans" w:cs="Quattrocento Sans"/>
              </w:rPr>
              <w:t>partes (art. 92, incisos XIV, XVI e XVII da Lei Federal nº 14.133/2021</w:t>
            </w:r>
            <w:commentRangeEnd w:id="4"/>
            <w:r w:rsidR="00E45ABC">
              <w:rPr>
                <w:rStyle w:val="Refdecomentrio"/>
                <w:rFonts w:ascii="Calibri" w:eastAsia="Calibri" w:hAnsi="Calibri" w:cs="Calibri"/>
                <w:color w:val="auto"/>
              </w:rPr>
              <w:commentReference w:id="4"/>
            </w:r>
          </w:p>
        </w:tc>
      </w:tr>
    </w:tbl>
    <w:p w14:paraId="000003D7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10.1</w:t>
      </w:r>
      <w:r>
        <w:rPr>
          <w:rFonts w:ascii="Quattrocento Sans" w:eastAsia="Quattrocento Sans" w:hAnsi="Quattrocento Sans" w:cs="Quattrocento Sans"/>
          <w:color w:val="000000"/>
        </w:rPr>
        <w:t xml:space="preserve">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 xml:space="preserve"> tem a obrigação de:</w:t>
      </w:r>
    </w:p>
    <w:p w14:paraId="000003D8" w14:textId="77777777" w:rsidR="004930D0" w:rsidRDefault="005E5F7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Exigir o cumprimento de todas as obrigações assumidas pelo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>, de acordo com este contrato, Termo de Referência e anexos.</w:t>
      </w:r>
    </w:p>
    <w:p w14:paraId="000003D9" w14:textId="77777777" w:rsidR="004930D0" w:rsidRDefault="005E5F7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Receber o </w:t>
      </w:r>
      <w:r>
        <w:rPr>
          <w:rFonts w:ascii="Quattrocento Sans" w:eastAsia="Quattrocento Sans" w:hAnsi="Quattrocento Sans" w:cs="Quattrocento Sans"/>
          <w:color w:val="000000"/>
        </w:rPr>
        <w:t>objeto no prazo e condições estabelecidas no Termo de Referência.</w:t>
      </w:r>
    </w:p>
    <w:p w14:paraId="000003DA" w14:textId="77777777" w:rsidR="004930D0" w:rsidRDefault="005E5F7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Notificar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sobre vícios, defeitos ou incorreções verificadas no objeto fornecido para que ele seja substituído, reparado ou corrigido às suas expensas.</w:t>
      </w:r>
    </w:p>
    <w:p w14:paraId="000003DB" w14:textId="77777777" w:rsidR="004930D0" w:rsidRDefault="005E5F7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lastRenderedPageBreak/>
        <w:t xml:space="preserve">Acompanhar e fiscalizar a </w:t>
      </w:r>
      <w:r>
        <w:rPr>
          <w:rFonts w:ascii="Quattrocento Sans" w:eastAsia="Quattrocento Sans" w:hAnsi="Quattrocento Sans" w:cs="Quattrocento Sans"/>
          <w:color w:val="000000"/>
        </w:rPr>
        <w:t xml:space="preserve">execução do contrato e o cumprimento das obrigações do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>.</w:t>
      </w:r>
    </w:p>
    <w:p w14:paraId="000003DC" w14:textId="77777777" w:rsidR="004930D0" w:rsidRDefault="005E5F7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Efetuar o pagamento do objeto fornecido no prazo, forma e condições aqui estabelecidos.</w:t>
      </w:r>
    </w:p>
    <w:p w14:paraId="000003DD" w14:textId="77777777" w:rsidR="004930D0" w:rsidRDefault="005E5F7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Aplicar ao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as sanções decorrentes da inexecução total ou parcial do contrato.</w:t>
      </w:r>
    </w:p>
    <w:p w14:paraId="038BA504" w14:textId="77777777" w:rsidR="00E158B6" w:rsidRDefault="005E5F70" w:rsidP="00E158B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Decidir sobr</w:t>
      </w:r>
      <w:r>
        <w:rPr>
          <w:rFonts w:ascii="Quattrocento Sans" w:eastAsia="Quattrocento Sans" w:hAnsi="Quattrocento Sans" w:cs="Quattrocento Sans"/>
          <w:color w:val="000000"/>
        </w:rPr>
        <w:t>e as solicitações e reclamações relacionadas à execução do contrato, ressalvados os requerimentos meramente protelatórios, manifestamente impertinentes ou de nenhum interesse à boa execução do ajuste.</w:t>
      </w:r>
    </w:p>
    <w:p w14:paraId="2B38A754" w14:textId="77777777" w:rsidR="00E158B6" w:rsidRPr="00E45ABC" w:rsidRDefault="00E158B6" w:rsidP="00E158B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</w:rPr>
      </w:pPr>
      <w:r w:rsidRPr="00E45ABC">
        <w:rPr>
          <w:rFonts w:ascii="Quattrocento Sans" w:eastAsia="Quattrocento Sans" w:hAnsi="Quattrocento Sans" w:cs="Quattrocento Sans"/>
        </w:rPr>
        <w:t>Exigir do Contratado que providencie a seguinte documentação como condição indispensável para o recebimento definitivo de objeto, quando for o caso:</w:t>
      </w:r>
    </w:p>
    <w:p w14:paraId="31A0D2E9" w14:textId="732345C6" w:rsidR="00E158B6" w:rsidRPr="00E45ABC" w:rsidRDefault="00E158B6" w:rsidP="00E158B6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</w:rPr>
      </w:pPr>
      <w:r w:rsidRPr="00E45ABC">
        <w:rPr>
          <w:rFonts w:ascii="Quattrocento Sans" w:eastAsia="Quattrocento Sans" w:hAnsi="Quattrocento Sans" w:cs="Quattrocento Sans"/>
        </w:rPr>
        <w:t>"as built", elaborado pelo responsável por sua execução;</w:t>
      </w:r>
    </w:p>
    <w:p w14:paraId="01C7FDDB" w14:textId="77777777" w:rsidR="00E158B6" w:rsidRPr="00E45ABC" w:rsidRDefault="00E158B6" w:rsidP="00E158B6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</w:rPr>
      </w:pPr>
      <w:r w:rsidRPr="00E45ABC">
        <w:rPr>
          <w:rFonts w:ascii="Quattrocento Sans" w:eastAsia="Quattrocento Sans" w:hAnsi="Quattrocento Sans" w:cs="Quattrocento Sans"/>
        </w:rPr>
        <w:t>comprovação das ligações definitivas de energia, água, telefone e gás;</w:t>
      </w:r>
    </w:p>
    <w:p w14:paraId="7062596D" w14:textId="77777777" w:rsidR="00E158B6" w:rsidRPr="00E45ABC" w:rsidRDefault="00E158B6" w:rsidP="00E158B6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</w:rPr>
      </w:pPr>
      <w:r w:rsidRPr="00E45ABC">
        <w:rPr>
          <w:rFonts w:ascii="Quattrocento Sans" w:eastAsia="Quattrocento Sans" w:hAnsi="Quattrocento Sans" w:cs="Quattrocento Sans"/>
        </w:rPr>
        <w:t>laudo de vistoria do corpo de bombeiros aprovando o serviço;</w:t>
      </w:r>
    </w:p>
    <w:p w14:paraId="080DA483" w14:textId="77777777" w:rsidR="00E158B6" w:rsidRPr="00E45ABC" w:rsidRDefault="00E158B6" w:rsidP="00E158B6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</w:rPr>
      </w:pPr>
      <w:r w:rsidRPr="00E45ABC">
        <w:rPr>
          <w:rFonts w:ascii="Quattrocento Sans" w:eastAsia="Quattrocento Sans" w:hAnsi="Quattrocento Sans" w:cs="Quattrocento Sans"/>
        </w:rPr>
        <w:t>carta "habite-se", emitida pela prefeitura; e</w:t>
      </w:r>
    </w:p>
    <w:p w14:paraId="30A092B2" w14:textId="77777777" w:rsidR="00585AA6" w:rsidRPr="00E45ABC" w:rsidRDefault="00E158B6" w:rsidP="00585AA6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</w:rPr>
      </w:pPr>
      <w:r w:rsidRPr="00E45ABC">
        <w:rPr>
          <w:rFonts w:ascii="Quattrocento Sans" w:eastAsia="Quattrocento Sans" w:hAnsi="Quattrocento Sans" w:cs="Quattrocento Sans"/>
        </w:rPr>
        <w:t>certidão negativa de débitos previdenciários específica para o registro da obra junto ao Cartório de Registro de Imóveis;</w:t>
      </w:r>
    </w:p>
    <w:p w14:paraId="7428E0AD" w14:textId="1B287C93" w:rsidR="00E158B6" w:rsidRDefault="00E158B6" w:rsidP="00585AA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</w:rPr>
      </w:pPr>
      <w:r w:rsidRPr="00E45ABC">
        <w:rPr>
          <w:rFonts w:ascii="Quattrocento Sans" w:eastAsia="Quattrocento Sans" w:hAnsi="Quattrocento Sans" w:cs="Quattrocento Sans"/>
        </w:rPr>
        <w:t>Arquivar, entre outros documentos, de projetos, "as built", especificações técnicas, orçamentos, termos de recebimento, contratos e aditamentos, relatórios de inspeções técnicas após o recebimento do serviço e notificações expedidas.</w:t>
      </w:r>
    </w:p>
    <w:p w14:paraId="000003DF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10.2</w:t>
      </w:r>
      <w:r>
        <w:rPr>
          <w:rFonts w:ascii="Quattrocento Sans" w:eastAsia="Quattrocento Sans" w:hAnsi="Quattrocento Sans" w:cs="Quattrocento Sans"/>
          <w:color w:val="000000"/>
        </w:rPr>
        <w:t xml:space="preserve">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tem a obrigação de:</w:t>
      </w:r>
    </w:p>
    <w:p w14:paraId="000003E0" w14:textId="77777777" w:rsidR="004930D0" w:rsidRDefault="005E5F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Cumprir todas as obrigações constant</w:t>
      </w:r>
      <w:r>
        <w:rPr>
          <w:rFonts w:ascii="Quattrocento Sans" w:eastAsia="Quattrocento Sans" w:hAnsi="Quattrocento Sans" w:cs="Quattrocento Sans"/>
          <w:color w:val="000000"/>
        </w:rPr>
        <w:t>es deste contrato e seus anexos, assumindo exclusivamente os riscos e as despesas decorrentes de sua execução.</w:t>
      </w:r>
    </w:p>
    <w:p w14:paraId="000003E1" w14:textId="5DD45C70" w:rsidR="004930D0" w:rsidRPr="005120EC" w:rsidRDefault="005E5F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 w:rsidRPr="005120EC">
        <w:rPr>
          <w:rFonts w:ascii="Quattrocento Sans" w:eastAsia="Quattrocento Sans" w:hAnsi="Quattrocento Sans" w:cs="Quattrocento Sans"/>
          <w:color w:val="000000"/>
        </w:rPr>
        <w:t xml:space="preserve">Aceitar acréscimos ou supressões unilaterais impostos pelo </w:t>
      </w:r>
      <w:r w:rsidRPr="005120EC"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 w:rsidRPr="005120EC">
        <w:rPr>
          <w:rFonts w:ascii="Quattrocento Sans" w:eastAsia="Quattrocento Sans" w:hAnsi="Quattrocento Sans" w:cs="Quattrocento Sans"/>
          <w:color w:val="000000"/>
        </w:rPr>
        <w:t xml:space="preserve"> de até </w:t>
      </w:r>
      <w:r w:rsidRPr="005120EC">
        <w:rPr>
          <w:rFonts w:ascii="Quattrocento Sans" w:eastAsia="Quattrocento Sans" w:hAnsi="Quattrocento Sans" w:cs="Quattrocento Sans"/>
          <w:b/>
          <w:color w:val="000000"/>
        </w:rPr>
        <w:t>25%</w:t>
      </w:r>
      <w:r w:rsidRPr="005120EC">
        <w:rPr>
          <w:rFonts w:ascii="Quattrocento Sans" w:eastAsia="Quattrocento Sans" w:hAnsi="Quattrocento Sans" w:cs="Quattrocento Sans"/>
          <w:color w:val="000000"/>
        </w:rPr>
        <w:t xml:space="preserve"> do valor atualizado do contrato nas mesmas condições pactuadas </w:t>
      </w:r>
      <w:r w:rsidRPr="005120EC">
        <w:rPr>
          <w:rFonts w:ascii="Quattrocento Sans" w:eastAsia="Quattrocento Sans" w:hAnsi="Quattrocento Sans" w:cs="Quattrocento Sans"/>
          <w:color w:val="000000"/>
        </w:rPr>
        <w:t>inicialmente</w:t>
      </w:r>
      <w:r w:rsidR="00670092" w:rsidRPr="005120EC">
        <w:rPr>
          <w:rFonts w:ascii="Quattrocento Sans" w:eastAsia="Quattrocento Sans" w:hAnsi="Quattrocento Sans" w:cs="Quattrocento Sans"/>
          <w:color w:val="000000"/>
        </w:rPr>
        <w:t xml:space="preserve"> e, no caso de reforma de edifício ou de equipamento, o limite para os acréscimos será de 50% (cinquenta por cento)</w:t>
      </w:r>
      <w:r w:rsidRPr="005120EC">
        <w:rPr>
          <w:rFonts w:ascii="Quattrocento Sans" w:eastAsia="Quattrocento Sans" w:hAnsi="Quattrocento Sans" w:cs="Quattrocento Sans"/>
          <w:color w:val="000000"/>
        </w:rPr>
        <w:t>.</w:t>
      </w:r>
    </w:p>
    <w:p w14:paraId="000003E2" w14:textId="77777777" w:rsidR="004930D0" w:rsidRDefault="005E5F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Manter preposto aceito pelo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 xml:space="preserve"> no local da prestação do serviço para o representar na execução do contrato.</w:t>
      </w:r>
    </w:p>
    <w:p w14:paraId="000003E3" w14:textId="77777777" w:rsidR="004930D0" w:rsidRDefault="005E5F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lastRenderedPageBreak/>
        <w:t>A indicaçã</w:t>
      </w:r>
      <w:r>
        <w:rPr>
          <w:rFonts w:ascii="Quattrocento Sans" w:eastAsia="Quattrocento Sans" w:hAnsi="Quattrocento Sans" w:cs="Quattrocento Sans"/>
          <w:color w:val="000000"/>
        </w:rPr>
        <w:t xml:space="preserve">o do preposto do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ou a sua manutenção poderá ser recusada pelo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 xml:space="preserve"> mediante justificativa, devendo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designar outro para o exercício da atividade.</w:t>
      </w:r>
    </w:p>
    <w:p w14:paraId="000003E4" w14:textId="77777777" w:rsidR="004930D0" w:rsidRDefault="005E5F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Atender às determinações regulares emitidas pelo fiscal do contrato ou </w:t>
      </w:r>
      <w:r>
        <w:rPr>
          <w:rFonts w:ascii="Quattrocento Sans" w:eastAsia="Quattrocento Sans" w:hAnsi="Quattrocento Sans" w:cs="Quattrocento Sans"/>
          <w:color w:val="000000"/>
        </w:rPr>
        <w:t>autoridade superior e prestar esclarecimentos ou informações por eles solicitados.</w:t>
      </w:r>
    </w:p>
    <w:p w14:paraId="000003E5" w14:textId="77777777" w:rsidR="004930D0" w:rsidRDefault="005E5F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Alocar os empregados em número compatível para o cumprimento deste contrato e com a habilitação e conhecimento adequados para a execução do serviço, fornecendo os materiais,</w:t>
      </w:r>
      <w:r>
        <w:rPr>
          <w:rFonts w:ascii="Quattrocento Sans" w:eastAsia="Quattrocento Sans" w:hAnsi="Quattrocento Sans" w:cs="Quattrocento Sans"/>
          <w:color w:val="000000"/>
        </w:rPr>
        <w:t xml:space="preserve"> equipamentos, ferramentas e utensílios necessários para tanto, cuja quantidade, qualidade e tecnologia deverão atender às recomendações dos órgãos de regulação responsáveis e à legislação aplicável.</w:t>
      </w:r>
    </w:p>
    <w:p w14:paraId="57873F24" w14:textId="77777777" w:rsidR="007C73E3" w:rsidRDefault="005E5F70" w:rsidP="007C73E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No prazo fixado pelo fiscal do contrato, reparar, </w:t>
      </w:r>
      <w:r>
        <w:rPr>
          <w:rFonts w:ascii="Quattrocento Sans" w:eastAsia="Quattrocento Sans" w:hAnsi="Quattrocento Sans" w:cs="Quattrocento Sans"/>
          <w:color w:val="000000"/>
        </w:rPr>
        <w:t>corrigir ou refazer às suas expensas o serviço no qual se verificar vícios, defeitos ou incorreções resultantes de sua má execução contratual ou dos materiais empregados</w:t>
      </w:r>
    </w:p>
    <w:p w14:paraId="000003E7" w14:textId="0E6BC593" w:rsidR="004930D0" w:rsidRPr="007C73E3" w:rsidRDefault="005E5F70" w:rsidP="007C73E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 w:rsidRPr="007C73E3">
        <w:rPr>
          <w:rFonts w:ascii="Quattrocento Sans" w:eastAsia="Quattrocento Sans" w:hAnsi="Quattrocento Sans" w:cs="Quattrocento Sans"/>
          <w:color w:val="000000"/>
        </w:rPr>
        <w:t>Durante a vigência do contrato, não contratar cônjuge, companheiro ou parente em linha</w:t>
      </w:r>
      <w:r w:rsidRPr="007C73E3">
        <w:rPr>
          <w:rFonts w:ascii="Quattrocento Sans" w:eastAsia="Quattrocento Sans" w:hAnsi="Quattrocento Sans" w:cs="Quattrocento Sans"/>
          <w:color w:val="000000"/>
        </w:rPr>
        <w:t xml:space="preserve"> reta, colateral ou por afinidade, até o 3º grau, de dirigente do </w:t>
      </w:r>
      <w:r w:rsidRPr="007C73E3"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 w:rsidRPr="007C73E3">
        <w:rPr>
          <w:rFonts w:ascii="Quattrocento Sans" w:eastAsia="Quattrocento Sans" w:hAnsi="Quattrocento Sans" w:cs="Quattrocento Sans"/>
          <w:color w:val="000000"/>
        </w:rPr>
        <w:t xml:space="preserve"> ou de agente público que desempenhe função na licitação ou atue na fiscalização ou na gestão do contrato.</w:t>
      </w:r>
    </w:p>
    <w:p w14:paraId="000003E8" w14:textId="77777777" w:rsidR="004930D0" w:rsidRDefault="005E5F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Na hipótese do item 8.6, parte final, quando solicitado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dev</w:t>
      </w:r>
      <w:r>
        <w:rPr>
          <w:rFonts w:ascii="Quattrocento Sans" w:eastAsia="Quattrocento Sans" w:hAnsi="Quattrocento Sans" w:cs="Quattrocento Sans"/>
          <w:color w:val="000000"/>
        </w:rPr>
        <w:t xml:space="preserve">erá entregar ao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 xml:space="preserve"> os seguintes documentos: </w:t>
      </w:r>
    </w:p>
    <w:p w14:paraId="000003E9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680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1.</w:t>
      </w:r>
      <w:r>
        <w:rPr>
          <w:rFonts w:ascii="Quattrocento Sans" w:eastAsia="Quattrocento Sans" w:hAnsi="Quattrocento Sans" w:cs="Quattrocento Sans"/>
          <w:color w:val="000000"/>
        </w:rPr>
        <w:t xml:space="preserve"> Prova de regularidade relativa à Seguridade Social.</w:t>
      </w:r>
    </w:p>
    <w:p w14:paraId="000003EA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680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2.</w:t>
      </w:r>
      <w:r>
        <w:rPr>
          <w:rFonts w:ascii="Quattrocento Sans" w:eastAsia="Quattrocento Sans" w:hAnsi="Quattrocento Sans" w:cs="Quattrocento Sans"/>
          <w:color w:val="000000"/>
        </w:rPr>
        <w:t xml:space="preserve"> Certidão conjunta relativa aos tributos federais e à Dívida Ativa da União.</w:t>
      </w:r>
    </w:p>
    <w:p w14:paraId="000003EB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680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3.</w:t>
      </w:r>
      <w:r>
        <w:rPr>
          <w:rFonts w:ascii="Quattrocento Sans" w:eastAsia="Quattrocento Sans" w:hAnsi="Quattrocento Sans" w:cs="Quattrocento Sans"/>
          <w:color w:val="000000"/>
        </w:rPr>
        <w:t xml:space="preserve"> Certidões que comprovem a regularidade perante a Fazenda Estadual</w:t>
      </w:r>
      <w:r>
        <w:rPr>
          <w:rFonts w:ascii="Quattrocento Sans" w:eastAsia="Quattrocento Sans" w:hAnsi="Quattrocento Sans" w:cs="Quattrocento Sans"/>
          <w:color w:val="000000"/>
        </w:rPr>
        <w:t xml:space="preserve"> ou Distrital da sede do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. </w:t>
      </w:r>
    </w:p>
    <w:p w14:paraId="000003EC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680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4.</w:t>
      </w:r>
      <w:r>
        <w:rPr>
          <w:rFonts w:ascii="Quattrocento Sans" w:eastAsia="Quattrocento Sans" w:hAnsi="Quattrocento Sans" w:cs="Quattrocento Sans"/>
          <w:color w:val="000000"/>
        </w:rPr>
        <w:t xml:space="preserve"> Certidão de Regularidade do FGTS.</w:t>
      </w:r>
    </w:p>
    <w:p w14:paraId="000003ED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680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5.</w:t>
      </w:r>
      <w:r>
        <w:rPr>
          <w:rFonts w:ascii="Quattrocento Sans" w:eastAsia="Quattrocento Sans" w:hAnsi="Quattrocento Sans" w:cs="Quattrocento Sans"/>
          <w:color w:val="000000"/>
        </w:rPr>
        <w:t xml:space="preserve"> Certidão Negativa de Débitos Trabalhistas.</w:t>
      </w:r>
    </w:p>
    <w:p w14:paraId="000003EE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680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6.</w:t>
      </w:r>
      <w:r>
        <w:rPr>
          <w:rFonts w:ascii="Quattrocento Sans" w:eastAsia="Quattrocento Sans" w:hAnsi="Quattrocento Sans" w:cs="Quattrocento Sans"/>
          <w:color w:val="000000"/>
        </w:rPr>
        <w:t xml:space="preserve"> Nota fiscal atestada pelo fiscal do contrato.</w:t>
      </w:r>
    </w:p>
    <w:p w14:paraId="000003EF" w14:textId="77777777" w:rsidR="004930D0" w:rsidRDefault="005E5F70" w:rsidP="007C73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Responsabilizar-se pelo cumprimento das obrigações previstas em Acordo, Convenção, Dissídio Coletivo de Trabalho ou equivalentes das categorias abrangidas pelo contrato e obrigações trabalhistas, sociais, previdenciárias, tributárias e as demais previstas </w:t>
      </w:r>
      <w:r>
        <w:rPr>
          <w:rFonts w:ascii="Quattrocento Sans" w:eastAsia="Quattrocento Sans" w:hAnsi="Quattrocento Sans" w:cs="Quattrocento Sans"/>
          <w:color w:val="000000"/>
        </w:rPr>
        <w:t xml:space="preserve">em legislação específica, cuja inadimplência não transfere a responsabilidade ao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>.</w:t>
      </w:r>
    </w:p>
    <w:p w14:paraId="000003F0" w14:textId="77777777" w:rsidR="004930D0" w:rsidRDefault="005E5F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Comunicar ao fiscal do contrato, no prazo de </w:t>
      </w:r>
      <w:r>
        <w:rPr>
          <w:rFonts w:ascii="Quattrocento Sans" w:eastAsia="Quattrocento Sans" w:hAnsi="Quattrocento Sans" w:cs="Quattrocento Sans"/>
          <w:b/>
          <w:color w:val="000000"/>
        </w:rPr>
        <w:t>24 horas</w:t>
      </w:r>
      <w:r>
        <w:rPr>
          <w:rFonts w:ascii="Quattrocento Sans" w:eastAsia="Quattrocento Sans" w:hAnsi="Quattrocento Sans" w:cs="Quattrocento Sans"/>
          <w:color w:val="000000"/>
        </w:rPr>
        <w:t>, qualquer ocorrência anormal que se verifique no local da execução do objeto contratual.</w:t>
      </w:r>
    </w:p>
    <w:p w14:paraId="000003F1" w14:textId="77777777" w:rsidR="004930D0" w:rsidRDefault="005E5F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lastRenderedPageBreak/>
        <w:t xml:space="preserve">Prestar todo esclarecimento ou informação solicitada pelo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 xml:space="preserve"> ou por seus prepostos, garantindo-lhes, a qualquer tempo, o acesso ao local dos trabalhos e aos documentos relativos à execução do serviço.</w:t>
      </w:r>
    </w:p>
    <w:p w14:paraId="000003F2" w14:textId="77777777" w:rsidR="004930D0" w:rsidRDefault="005E5F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Por determinação do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>, paralisar a a</w:t>
      </w:r>
      <w:r>
        <w:rPr>
          <w:rFonts w:ascii="Quattrocento Sans" w:eastAsia="Quattrocento Sans" w:hAnsi="Quattrocento Sans" w:cs="Quattrocento Sans"/>
          <w:color w:val="000000"/>
        </w:rPr>
        <w:t>tividade que não esteja sendo bem executada ou que ponha em risco a segurança das pessoas ou seus bens.</w:t>
      </w:r>
    </w:p>
    <w:p w14:paraId="000003F3" w14:textId="77777777" w:rsidR="004930D0" w:rsidRDefault="005E5F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Durante a vigência do contrato, promover a guarda, manutenção e vigilância de materiais, ferramentas e tudo o que for necessário à execução do serviço.</w:t>
      </w:r>
    </w:p>
    <w:p w14:paraId="000003F4" w14:textId="77777777" w:rsidR="004930D0" w:rsidRDefault="005E5F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Conduzir os trabalhos observando às normas da legislação aplicável e às determinações dos Poderes Públicos, mantendo o local dos serviços limpo e nas melhores condições de segurança, higiene e disciplina.</w:t>
      </w:r>
    </w:p>
    <w:p w14:paraId="000003F5" w14:textId="77777777" w:rsidR="004930D0" w:rsidRDefault="005E5F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Submeter previamente e por escrito ao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 xml:space="preserve"> qualquer mudança nos métodos executivos especificados no memorial descritivo ou documento similar para sua análise e aprovação.</w:t>
      </w:r>
    </w:p>
    <w:p w14:paraId="000003F6" w14:textId="77777777" w:rsidR="004930D0" w:rsidRDefault="005E5F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Não permitir:</w:t>
      </w:r>
    </w:p>
    <w:p w14:paraId="000003F7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680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1.</w:t>
      </w:r>
      <w:r>
        <w:rPr>
          <w:rFonts w:ascii="Quattrocento Sans" w:eastAsia="Quattrocento Sans" w:hAnsi="Quattrocento Sans" w:cs="Quattrocento Sans"/>
          <w:color w:val="000000"/>
        </w:rPr>
        <w:t xml:space="preserve"> o trabalho de pessoa menor de 16 anos no objeto deste contrato, exceto na condição de aprendiz para os maiores</w:t>
      </w:r>
      <w:r>
        <w:rPr>
          <w:rFonts w:ascii="Quattrocento Sans" w:eastAsia="Quattrocento Sans" w:hAnsi="Quattrocento Sans" w:cs="Quattrocento Sans"/>
          <w:color w:val="000000"/>
        </w:rPr>
        <w:t xml:space="preserve"> de 14 anos; e</w:t>
      </w:r>
    </w:p>
    <w:p w14:paraId="000003F8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680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2.</w:t>
      </w:r>
      <w:r>
        <w:rPr>
          <w:rFonts w:ascii="Quattrocento Sans" w:eastAsia="Quattrocento Sans" w:hAnsi="Quattrocento Sans" w:cs="Quattrocento Sans"/>
          <w:color w:val="000000"/>
        </w:rPr>
        <w:t xml:space="preserve"> a utilização do trabalho da pessoa menor de 18 anos em trabalho noturno, perigoso ou insalubre, em qualquer hipótese.</w:t>
      </w:r>
    </w:p>
    <w:p w14:paraId="000003F9" w14:textId="77777777" w:rsidR="004930D0" w:rsidRDefault="005E5F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Manter durante a vigência do contrato todas as condições exigidas para habilitação na licitação ou para qualificação, na</w:t>
      </w:r>
      <w:r>
        <w:rPr>
          <w:rFonts w:ascii="Quattrocento Sans" w:eastAsia="Quattrocento Sans" w:hAnsi="Quattrocento Sans" w:cs="Quattrocento Sans"/>
          <w:color w:val="000000"/>
        </w:rPr>
        <w:t xml:space="preserve"> contratação direta.</w:t>
      </w:r>
    </w:p>
    <w:p w14:paraId="000003FA" w14:textId="77777777" w:rsidR="004930D0" w:rsidRDefault="005E5F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Cumprir durante todo o período de execução do contrato a reserva de cargos para pessoa com deficiência, reabilitado da Previdência Social, aprendiz e outras reservas de cargos previstas na legislação. </w:t>
      </w:r>
    </w:p>
    <w:p w14:paraId="000003FB" w14:textId="77777777" w:rsidR="004930D0" w:rsidRDefault="005E5F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Comprovar o cumprimento da alínea</w:t>
      </w:r>
      <w:r>
        <w:rPr>
          <w:rFonts w:ascii="Quattrocento Sans" w:eastAsia="Quattrocento Sans" w:hAnsi="Quattrocento Sans" w:cs="Quattrocento Sans"/>
          <w:color w:val="000000"/>
        </w:rPr>
        <w:t xml:space="preserve"> acima no prazo fixado pelo fiscal do contrato, indicando os empregados que preencheram as referidas vagas.</w:t>
      </w:r>
    </w:p>
    <w:p w14:paraId="000003FC" w14:textId="77777777" w:rsidR="004930D0" w:rsidRDefault="005E5F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Arcar com o ônus decorrente de eventual equívoco no dimensionamento do quantitativo de sua proposta, inclusive quanto aos custos variáveis decorrent</w:t>
      </w:r>
      <w:r>
        <w:rPr>
          <w:rFonts w:ascii="Quattrocento Sans" w:eastAsia="Quattrocento Sans" w:hAnsi="Quattrocento Sans" w:cs="Quattrocento Sans"/>
          <w:color w:val="000000"/>
        </w:rPr>
        <w:t xml:space="preserve">es de fatores futuros e incertos, caso o previsto inicialmente em sua proposta não seja satisfatório para o atendimento do objeto da contratação, exceto quando ocorrer algum dos eventos do art. 124, II, </w:t>
      </w:r>
      <w:r>
        <w:rPr>
          <w:rFonts w:ascii="Quattrocento Sans" w:eastAsia="Quattrocento Sans" w:hAnsi="Quattrocento Sans" w:cs="Quattrocento Sans"/>
          <w:i/>
          <w:color w:val="000000"/>
        </w:rPr>
        <w:t>d</w:t>
      </w:r>
      <w:r>
        <w:rPr>
          <w:rFonts w:ascii="Quattrocento Sans" w:eastAsia="Quattrocento Sans" w:hAnsi="Quattrocento Sans" w:cs="Quattrocento Sans"/>
          <w:color w:val="000000"/>
        </w:rPr>
        <w:t>, da Lei Federal nº 14.133/21.</w:t>
      </w:r>
    </w:p>
    <w:p w14:paraId="000003FD" w14:textId="77777777" w:rsidR="004930D0" w:rsidRDefault="005E5F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Cumprir as normas de segurança do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>, além da legislação vigente em âmbito federal, estadual e municipal.</w:t>
      </w:r>
    </w:p>
    <w:p w14:paraId="7D344BED" w14:textId="77777777" w:rsidR="007C73E3" w:rsidRDefault="007C73E3" w:rsidP="007C73E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4B84A8AE" w14:textId="77777777" w:rsidR="007C73E3" w:rsidRDefault="007C73E3" w:rsidP="007C73E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041F3DBA" w14:textId="77777777" w:rsidR="007C73E3" w:rsidRDefault="007C73E3" w:rsidP="007C73E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</w:p>
    <w:tbl>
      <w:tblPr>
        <w:tblStyle w:val="aff8"/>
        <w:tblW w:w="84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88"/>
      </w:tblGrid>
      <w:tr w:rsidR="004930D0" w14:paraId="20387824" w14:textId="77777777">
        <w:trPr>
          <w:trHeight w:val="226"/>
        </w:trPr>
        <w:tc>
          <w:tcPr>
            <w:tcW w:w="8488" w:type="dxa"/>
            <w:tcBorders>
              <w:bottom w:val="single" w:sz="4" w:space="0" w:color="000000"/>
            </w:tcBorders>
          </w:tcPr>
          <w:p w14:paraId="000003FE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</w:rPr>
            </w:pPr>
            <w:r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  <w:lastRenderedPageBreak/>
              <w:t>Cláusula 11</w:t>
            </w:r>
          </w:p>
        </w:tc>
      </w:tr>
      <w:tr w:rsidR="004930D0" w14:paraId="3165D246" w14:textId="77777777">
        <w:trPr>
          <w:trHeight w:val="54"/>
        </w:trPr>
        <w:tc>
          <w:tcPr>
            <w:tcW w:w="8488" w:type="dxa"/>
            <w:tcBorders>
              <w:top w:val="single" w:sz="4" w:space="0" w:color="000000"/>
            </w:tcBorders>
          </w:tcPr>
          <w:p w14:paraId="000003FF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</w:pPr>
            <w:r>
              <w:rPr>
                <w:rFonts w:ascii="Quattrocento Sans" w:eastAsia="Quattrocento Sans" w:hAnsi="Quattrocento Sans" w:cs="Quattrocento Sans"/>
              </w:rPr>
              <w:t>Responsabilidade por danos (Arts. 120 e 121 da Lei Federal nº 14.133/2021)</w:t>
            </w:r>
          </w:p>
        </w:tc>
      </w:tr>
    </w:tbl>
    <w:p w14:paraId="00000400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11.1</w:t>
      </w:r>
      <w:r>
        <w:rPr>
          <w:rFonts w:ascii="Quattrocento Sans" w:eastAsia="Quattrocento Sans" w:hAnsi="Quattrocento Sans" w:cs="Quattrocento Sans"/>
          <w:color w:val="000000"/>
        </w:rPr>
        <w:t xml:space="preserve"> A responsabilidade pelos danos causados por ato do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, de seus empregados, prepostos ou subordinado, é exclusivamente do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>.</w:t>
      </w:r>
    </w:p>
    <w:p w14:paraId="00000401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11.2</w:t>
      </w:r>
      <w:r>
        <w:rPr>
          <w:rFonts w:ascii="Quattrocento Sans" w:eastAsia="Quattrocento Sans" w:hAnsi="Quattrocento Sans" w:cs="Quattrocento Sans"/>
          <w:color w:val="000000"/>
        </w:rPr>
        <w:t xml:space="preserve"> A responsabilidade pelos compromissos assumidos pelo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com terceiros é exclusivamente sua.</w:t>
      </w:r>
    </w:p>
    <w:p w14:paraId="00000402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11.3</w:t>
      </w:r>
      <w:r>
        <w:rPr>
          <w:rFonts w:ascii="Quattrocento Sans" w:eastAsia="Quattrocento Sans" w:hAnsi="Quattrocento Sans" w:cs="Quattrocento Sans"/>
          <w:color w:val="000000"/>
        </w:rPr>
        <w:t xml:space="preserve"> O </w:t>
      </w:r>
      <w:r>
        <w:rPr>
          <w:rFonts w:ascii="Quattrocento Sans" w:eastAsia="Quattrocento Sans" w:hAnsi="Quattrocento Sans" w:cs="Quattrocento Sans"/>
          <w:smallCaps/>
          <w:color w:val="000000"/>
        </w:rPr>
        <w:t>co</w:t>
      </w:r>
      <w:r>
        <w:rPr>
          <w:rFonts w:ascii="Quattrocento Sans" w:eastAsia="Quattrocento Sans" w:hAnsi="Quattrocento Sans" w:cs="Quattrocento Sans"/>
          <w:smallCaps/>
          <w:color w:val="000000"/>
        </w:rPr>
        <w:t>ntratante</w:t>
      </w:r>
      <w:r>
        <w:rPr>
          <w:rFonts w:ascii="Quattrocento Sans" w:eastAsia="Quattrocento Sans" w:hAnsi="Quattrocento Sans" w:cs="Quattrocento Sans"/>
          <w:color w:val="000000"/>
        </w:rPr>
        <w:t xml:space="preserve"> não responderá pelos compromissos assumidos pelo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com terceiros, ainda que vinculados à execução deste contrato, ou por qualquer dano causado por ato do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>, de seus empregados, prepostos ou subordinados.</w:t>
      </w:r>
    </w:p>
    <w:tbl>
      <w:tblPr>
        <w:tblStyle w:val="aff9"/>
        <w:tblW w:w="84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88"/>
      </w:tblGrid>
      <w:tr w:rsidR="004930D0" w14:paraId="2A408F10" w14:textId="77777777">
        <w:trPr>
          <w:trHeight w:val="226"/>
        </w:trPr>
        <w:tc>
          <w:tcPr>
            <w:tcW w:w="8488" w:type="dxa"/>
            <w:tcBorders>
              <w:bottom w:val="single" w:sz="4" w:space="0" w:color="000000"/>
            </w:tcBorders>
          </w:tcPr>
          <w:p w14:paraId="00000403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</w:rPr>
            </w:pPr>
            <w:r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  <w:t>Cláusula 12</w:t>
            </w:r>
          </w:p>
        </w:tc>
      </w:tr>
      <w:tr w:rsidR="004930D0" w14:paraId="09BD252B" w14:textId="77777777">
        <w:trPr>
          <w:trHeight w:val="54"/>
        </w:trPr>
        <w:tc>
          <w:tcPr>
            <w:tcW w:w="8488" w:type="dxa"/>
            <w:tcBorders>
              <w:top w:val="single" w:sz="4" w:space="0" w:color="000000"/>
            </w:tcBorders>
          </w:tcPr>
          <w:p w14:paraId="00000404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</w:pPr>
            <w:r>
              <w:rPr>
                <w:rFonts w:ascii="Quattrocento Sans" w:eastAsia="Quattrocento Sans" w:hAnsi="Quattrocento Sans" w:cs="Quattrocento Sans"/>
              </w:rPr>
              <w:t>Infrações e</w:t>
            </w:r>
            <w:r>
              <w:rPr>
                <w:rFonts w:ascii="Quattrocento Sans" w:eastAsia="Quattrocento Sans" w:hAnsi="Quattrocento Sans" w:cs="Quattrocento Sans"/>
              </w:rPr>
              <w:t xml:space="preserve"> sanções administrativas (Arts. 155 a 173 da Lei Federal nº 14.133/2021 e Arts. 18 a 31 do Decreto Estadual nº 3.813/2024)</w:t>
            </w:r>
          </w:p>
        </w:tc>
      </w:tr>
    </w:tbl>
    <w:p w14:paraId="00000405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12.1</w:t>
      </w:r>
      <w:r>
        <w:rPr>
          <w:rFonts w:ascii="Quattrocento Sans" w:eastAsia="Quattrocento Sans" w:hAnsi="Quattrocento Sans" w:cs="Quattrocento Sans"/>
          <w:color w:val="000000"/>
        </w:rPr>
        <w:t xml:space="preserve"> Constituem infrações administrativas do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a serem punidas com as seguintes sanções:</w:t>
      </w:r>
    </w:p>
    <w:tbl>
      <w:tblPr>
        <w:tblStyle w:val="affa"/>
        <w:tblW w:w="85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3827"/>
      </w:tblGrid>
      <w:tr w:rsidR="004930D0" w14:paraId="3847999F" w14:textId="77777777">
        <w:tc>
          <w:tcPr>
            <w:tcW w:w="4678" w:type="dxa"/>
            <w:shd w:val="clear" w:color="auto" w:fill="0F4C81"/>
            <w:vAlign w:val="center"/>
          </w:tcPr>
          <w:p w14:paraId="00000406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Infração</w:t>
            </w:r>
          </w:p>
        </w:tc>
        <w:tc>
          <w:tcPr>
            <w:tcW w:w="3827" w:type="dxa"/>
            <w:shd w:val="clear" w:color="auto" w:fill="EB293A"/>
            <w:vAlign w:val="center"/>
          </w:tcPr>
          <w:p w14:paraId="00000407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Penalidade</w:t>
            </w:r>
          </w:p>
        </w:tc>
      </w:tr>
      <w:tr w:rsidR="004930D0" w14:paraId="2DDD28AD" w14:textId="77777777">
        <w:tc>
          <w:tcPr>
            <w:tcW w:w="4678" w:type="dxa"/>
            <w:vAlign w:val="center"/>
          </w:tcPr>
          <w:p w14:paraId="00000408" w14:textId="77777777" w:rsidR="004930D0" w:rsidRDefault="005E5F70">
            <w:pPr>
              <w:keepNext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left="357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Dar causa à </w:t>
            </w:r>
            <w:r>
              <w:rPr>
                <w:rFonts w:ascii="Calibri" w:eastAsia="Calibri" w:hAnsi="Calibri" w:cs="Calibri"/>
              </w:rPr>
              <w:t>inexecução parcial do contrato.</w:t>
            </w:r>
          </w:p>
        </w:tc>
        <w:tc>
          <w:tcPr>
            <w:tcW w:w="3827" w:type="dxa"/>
            <w:vAlign w:val="center"/>
          </w:tcPr>
          <w:p w14:paraId="00000409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240"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Advertência</w:t>
            </w:r>
            <w:r>
              <w:rPr>
                <w:rFonts w:ascii="Calibri" w:eastAsia="Calibri" w:hAnsi="Calibri" w:cs="Calibri"/>
              </w:rPr>
              <w:t>*</w:t>
            </w:r>
          </w:p>
          <w:p w14:paraId="0000040A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* </w:t>
            </w:r>
            <w:r>
              <w:rPr>
                <w:rFonts w:ascii="Calibri" w:eastAsia="Calibri" w:hAnsi="Calibri" w:cs="Calibri"/>
              </w:rPr>
              <w:t>Exceto quando se justificar a imposição de penalidade mais grave, ocasião em que poderá ser aplicada a sanção de “</w:t>
            </w:r>
            <w:r>
              <w:rPr>
                <w:rFonts w:ascii="Calibri" w:eastAsia="Calibri" w:hAnsi="Calibri" w:cs="Calibri"/>
                <w:i/>
              </w:rPr>
              <w:t>Impedimento de licitar e contratar</w:t>
            </w:r>
            <w:r>
              <w:rPr>
                <w:rFonts w:ascii="Calibri" w:eastAsia="Calibri" w:hAnsi="Calibri" w:cs="Calibri"/>
              </w:rPr>
              <w:t>”.</w:t>
            </w:r>
          </w:p>
        </w:tc>
      </w:tr>
      <w:tr w:rsidR="004930D0" w14:paraId="186E4C5E" w14:textId="77777777">
        <w:trPr>
          <w:trHeight w:val="64"/>
        </w:trPr>
        <w:tc>
          <w:tcPr>
            <w:tcW w:w="4678" w:type="dxa"/>
            <w:shd w:val="clear" w:color="auto" w:fill="DEEBF6"/>
            <w:vAlign w:val="center"/>
          </w:tcPr>
          <w:p w14:paraId="0000040B" w14:textId="77777777" w:rsidR="004930D0" w:rsidRDefault="005E5F7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57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Dar causa à inexecução parcial do contrato que cause grave dano ao </w:t>
            </w:r>
            <w:r>
              <w:rPr>
                <w:rFonts w:ascii="Calibri" w:eastAsia="Calibri" w:hAnsi="Calibri" w:cs="Calibri"/>
                <w:smallCaps/>
              </w:rPr>
              <w:t>contratante</w:t>
            </w:r>
            <w:r>
              <w:rPr>
                <w:rFonts w:ascii="Calibri" w:eastAsia="Calibri" w:hAnsi="Calibri" w:cs="Calibri"/>
              </w:rPr>
              <w:t xml:space="preserve"> ou ao funcionamento dos serviços públicos ou ao interesse coletivo.</w:t>
            </w:r>
          </w:p>
          <w:p w14:paraId="0000040C" w14:textId="77777777" w:rsidR="004930D0" w:rsidRDefault="005E5F7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57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Dar causa à inexecução total do contrato.</w:t>
            </w:r>
          </w:p>
          <w:p w14:paraId="0000040D" w14:textId="77777777" w:rsidR="004930D0" w:rsidRDefault="005E5F7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57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Deixar de entregar a documentação exigida para o certame.</w:t>
            </w:r>
          </w:p>
          <w:p w14:paraId="0000040E" w14:textId="77777777" w:rsidR="004930D0" w:rsidRDefault="005E5F7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57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Deixar de</w:t>
            </w:r>
            <w:r>
              <w:rPr>
                <w:rFonts w:ascii="Calibri" w:eastAsia="Calibri" w:hAnsi="Calibri" w:cs="Calibri"/>
              </w:rPr>
              <w:t xml:space="preserve"> manter sua proposta, salvo em decorrência de fato superveniente devidamente justificado.</w:t>
            </w:r>
          </w:p>
          <w:p w14:paraId="0000040F" w14:textId="77777777" w:rsidR="004930D0" w:rsidRDefault="005E5F7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ind w:left="357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Ensejar o retardamento da execução ou da entrega do objeto da contratação sem motivo justificado.</w:t>
            </w:r>
          </w:p>
        </w:tc>
        <w:tc>
          <w:tcPr>
            <w:tcW w:w="3827" w:type="dxa"/>
            <w:shd w:val="clear" w:color="auto" w:fill="FAC6CB"/>
            <w:vAlign w:val="center"/>
          </w:tcPr>
          <w:p w14:paraId="00000410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240"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Impedimento de licitar </w:t>
            </w:r>
            <w:r>
              <w:rPr>
                <w:rFonts w:ascii="Calibri" w:eastAsia="Calibri" w:hAnsi="Calibri" w:cs="Calibri"/>
                <w:b/>
              </w:rPr>
              <w:br/>
              <w:t>e contratar</w:t>
            </w:r>
            <w:r>
              <w:rPr>
                <w:rFonts w:ascii="Calibri" w:eastAsia="Calibri" w:hAnsi="Calibri" w:cs="Calibri"/>
              </w:rPr>
              <w:t>*</w:t>
            </w:r>
          </w:p>
          <w:p w14:paraId="00000411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Exceto quando se justificar a</w:t>
            </w:r>
            <w:r>
              <w:rPr>
                <w:rFonts w:ascii="Calibri" w:eastAsia="Calibri" w:hAnsi="Calibri" w:cs="Calibri"/>
              </w:rPr>
              <w:t xml:space="preserve"> imposição de penalidade mais grave, ocasião em que poderá ser aplicada a sanção de “</w:t>
            </w:r>
            <w:r>
              <w:rPr>
                <w:rFonts w:ascii="Calibri" w:eastAsia="Calibri" w:hAnsi="Calibri" w:cs="Calibri"/>
                <w:i/>
              </w:rPr>
              <w:t>Declaração de inidoneidade para licitar e contratar</w:t>
            </w:r>
            <w:r>
              <w:rPr>
                <w:rFonts w:ascii="Calibri" w:eastAsia="Calibri" w:hAnsi="Calibri" w:cs="Calibri"/>
              </w:rPr>
              <w:t>”.</w:t>
            </w:r>
          </w:p>
        </w:tc>
      </w:tr>
      <w:tr w:rsidR="004930D0" w14:paraId="5A746B9E" w14:textId="77777777">
        <w:tc>
          <w:tcPr>
            <w:tcW w:w="4678" w:type="dxa"/>
            <w:vAlign w:val="center"/>
          </w:tcPr>
          <w:p w14:paraId="00000412" w14:textId="77777777" w:rsidR="004930D0" w:rsidRDefault="005E5F7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57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Apresentar declaração ou documentação falsa exigida para o certame ou prestar declaração falsa durante a dispensa </w:t>
            </w:r>
            <w:r>
              <w:rPr>
                <w:rFonts w:ascii="Calibri" w:eastAsia="Calibri" w:hAnsi="Calibri" w:cs="Calibri"/>
              </w:rPr>
              <w:t>eletrônica ou execução do contrato.</w:t>
            </w:r>
          </w:p>
          <w:p w14:paraId="00000413" w14:textId="77777777" w:rsidR="004930D0" w:rsidRDefault="005E5F7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57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Fraudar a contratação ou praticar ato fraudulento na execução do contrato.</w:t>
            </w:r>
          </w:p>
          <w:p w14:paraId="00000414" w14:textId="77777777" w:rsidR="004930D0" w:rsidRDefault="005E5F7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57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Comportar-se de modo inidôneo ou cometer fraude de qualquer natureza.</w:t>
            </w:r>
          </w:p>
          <w:p w14:paraId="00000415" w14:textId="77777777" w:rsidR="004930D0" w:rsidRDefault="005E5F7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57" w:hanging="357"/>
              <w:jc w:val="both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Calibri" w:eastAsia="Calibri" w:hAnsi="Calibri" w:cs="Calibri"/>
              </w:rPr>
              <w:t>Praticar atos ilícitos com vistas a frustrar os objetivos do certame.</w:t>
            </w:r>
          </w:p>
          <w:p w14:paraId="00000416" w14:textId="77777777" w:rsidR="004930D0" w:rsidRDefault="005E5F7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7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Praticar ato lesivo previsto no art. 5º da Lei Federal nº 12.846/13.</w:t>
            </w:r>
          </w:p>
        </w:tc>
        <w:tc>
          <w:tcPr>
            <w:tcW w:w="3827" w:type="dxa"/>
            <w:vAlign w:val="center"/>
          </w:tcPr>
          <w:p w14:paraId="00000417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Declaração de inidoneidade</w:t>
            </w:r>
            <w:r>
              <w:rPr>
                <w:rFonts w:ascii="Calibri" w:eastAsia="Calibri" w:hAnsi="Calibri" w:cs="Calibri"/>
                <w:b/>
              </w:rPr>
              <w:br/>
              <w:t>para licitar e contratar</w:t>
            </w:r>
          </w:p>
        </w:tc>
      </w:tr>
    </w:tbl>
    <w:p w14:paraId="00000418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12.2</w:t>
      </w:r>
      <w:r>
        <w:rPr>
          <w:rFonts w:ascii="Quattrocento Sans" w:eastAsia="Quattrocento Sans" w:hAnsi="Quattrocento Sans" w:cs="Quattrocento Sans"/>
          <w:color w:val="000000"/>
        </w:rPr>
        <w:t xml:space="preserve"> O atraso superior a </w:t>
      </w:r>
      <w:r>
        <w:rPr>
          <w:rFonts w:ascii="Quattrocento Sans" w:eastAsia="Quattrocento Sans" w:hAnsi="Quattrocento Sans" w:cs="Quattrocento Sans"/>
          <w:b/>
          <w:color w:val="000000"/>
        </w:rPr>
        <w:t>x dias corridos</w:t>
      </w:r>
      <w:r>
        <w:rPr>
          <w:rFonts w:ascii="Quattrocento Sans" w:eastAsia="Quattrocento Sans" w:hAnsi="Quattrocento Sans" w:cs="Quattrocento Sans"/>
          <w:color w:val="000000"/>
        </w:rPr>
        <w:t xml:space="preserve"> (inserir o número de dias) autoriza a rescisão do contrato por seu descumprimento, nos termos do art. 137, I, da Lei Federal n° 14.133/21.</w:t>
      </w:r>
    </w:p>
    <w:p w14:paraId="00000419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12.3</w:t>
      </w:r>
      <w:r>
        <w:rPr>
          <w:rFonts w:ascii="Quattrocento Sans" w:eastAsia="Quattrocento Sans" w:hAnsi="Quattrocento Sans" w:cs="Quattrocento Sans"/>
          <w:color w:val="000000"/>
        </w:rPr>
        <w:t xml:space="preserve"> A aplicação das sanções previstas neste contrato </w:t>
      </w:r>
      <w:r>
        <w:rPr>
          <w:rFonts w:ascii="Quattrocento Sans" w:eastAsia="Quattrocento Sans" w:hAnsi="Quattrocento Sans" w:cs="Quattrocento Sans"/>
          <w:i/>
          <w:color w:val="000000"/>
        </w:rPr>
        <w:t>não exclui</w:t>
      </w:r>
      <w:r>
        <w:rPr>
          <w:rFonts w:ascii="Quattrocento Sans" w:eastAsia="Quattrocento Sans" w:hAnsi="Quattrocento Sans" w:cs="Quattrocento Sans"/>
          <w:color w:val="000000"/>
        </w:rPr>
        <w:t xml:space="preserve"> a obrigação de reparação integral do dano causado ao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>.</w:t>
      </w:r>
    </w:p>
    <w:p w14:paraId="0000041A" w14:textId="77777777" w:rsidR="004930D0" w:rsidRDefault="005E5F70">
      <w:pPr>
        <w:spacing w:after="240"/>
      </w:pPr>
      <w:r>
        <w:rPr>
          <w:rFonts w:ascii="Quattrocento Sans" w:eastAsia="Quattrocento Sans" w:hAnsi="Quattrocento Sans" w:cs="Quattrocento Sans"/>
          <w:b/>
        </w:rPr>
        <w:t>12.4</w:t>
      </w:r>
      <w:r>
        <w:rPr>
          <w:rFonts w:ascii="Quattrocento Sans" w:eastAsia="Quattrocento Sans" w:hAnsi="Quattrocento Sans" w:cs="Quattrocento Sans"/>
        </w:rPr>
        <w:t xml:space="preserve"> As sanções podem ser </w:t>
      </w:r>
      <w:r>
        <w:rPr>
          <w:rFonts w:ascii="Quattrocento Sans" w:eastAsia="Quattrocento Sans" w:hAnsi="Quattrocento Sans" w:cs="Quattrocento Sans"/>
          <w:i/>
        </w:rPr>
        <w:t>cumuladas</w:t>
      </w:r>
      <w:r>
        <w:rPr>
          <w:rFonts w:ascii="Quattrocento Sans" w:eastAsia="Quattrocento Sans" w:hAnsi="Quattrocento Sans" w:cs="Quattrocento Sans"/>
        </w:rPr>
        <w:t xml:space="preserve"> com as seguintes multas:</w:t>
      </w:r>
    </w:p>
    <w:tbl>
      <w:tblPr>
        <w:tblStyle w:val="affb"/>
        <w:tblW w:w="85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4252"/>
      </w:tblGrid>
      <w:tr w:rsidR="004930D0" w14:paraId="3F517273" w14:textId="77777777">
        <w:trPr>
          <w:trHeight w:val="64"/>
        </w:trPr>
        <w:tc>
          <w:tcPr>
            <w:tcW w:w="8505" w:type="dxa"/>
            <w:gridSpan w:val="2"/>
            <w:shd w:val="clear" w:color="auto" w:fill="0F4C81"/>
            <w:vAlign w:val="center"/>
          </w:tcPr>
          <w:p w14:paraId="0000041B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ind w:left="255" w:hanging="255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Multa</w:t>
            </w:r>
          </w:p>
        </w:tc>
      </w:tr>
      <w:tr w:rsidR="004930D0" w14:paraId="32A08EC1" w14:textId="77777777">
        <w:trPr>
          <w:trHeight w:val="64"/>
        </w:trPr>
        <w:tc>
          <w:tcPr>
            <w:tcW w:w="4253" w:type="dxa"/>
            <w:shd w:val="clear" w:color="auto" w:fill="FFFFFF"/>
          </w:tcPr>
          <w:p w14:paraId="0000041D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200" w:line="276" w:lineRule="auto"/>
              <w:jc w:val="center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Moratória</w:t>
            </w:r>
          </w:p>
          <w:p w14:paraId="0000041E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55" w:hanging="25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a.</w:t>
            </w:r>
            <w:r>
              <w:rPr>
                <w:rFonts w:ascii="Calibri" w:eastAsia="Calibri" w:hAnsi="Calibri" w:cs="Calibri"/>
                <w:b/>
              </w:rPr>
              <w:t xml:space="preserve"> x%</w:t>
            </w:r>
            <w:r>
              <w:rPr>
                <w:rFonts w:ascii="Calibri" w:eastAsia="Calibri" w:hAnsi="Calibri" w:cs="Calibri"/>
              </w:rPr>
              <w:t xml:space="preserve"> (inserir o percentual) sobre o valor da parcela inadimplida por dia de atraso injustificado até o limite de </w:t>
            </w:r>
            <w:r>
              <w:rPr>
                <w:rFonts w:ascii="Calibri" w:eastAsia="Calibri" w:hAnsi="Calibri" w:cs="Calibri"/>
                <w:b/>
              </w:rPr>
              <w:t>x dias corridos</w:t>
            </w:r>
            <w:r>
              <w:rPr>
                <w:rFonts w:ascii="Calibri" w:eastAsia="Calibri" w:hAnsi="Calibri" w:cs="Calibri"/>
              </w:rPr>
              <w:t xml:space="preserve"> (inserir o número de dias).</w:t>
            </w:r>
          </w:p>
          <w:p w14:paraId="0000041F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255" w:hanging="255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i/>
              </w:rPr>
              <w:t>b.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x%</w:t>
            </w:r>
            <w:r>
              <w:rPr>
                <w:rFonts w:ascii="Calibri" w:eastAsia="Calibri" w:hAnsi="Calibri" w:cs="Calibri"/>
              </w:rPr>
              <w:t xml:space="preserve"> (inserir o percentual) sobre o valor total do contrato por dia de atraso injustificado até o limite de </w:t>
            </w:r>
            <w:r>
              <w:rPr>
                <w:rFonts w:ascii="Calibri" w:eastAsia="Calibri" w:hAnsi="Calibri" w:cs="Calibri"/>
                <w:b/>
              </w:rPr>
              <w:t xml:space="preserve">x dias </w:t>
            </w:r>
            <w:r>
              <w:rPr>
                <w:rFonts w:ascii="Calibri" w:eastAsia="Calibri" w:hAnsi="Calibri" w:cs="Calibri"/>
                <w:b/>
              </w:rPr>
              <w:lastRenderedPageBreak/>
              <w:t>corridos</w:t>
            </w:r>
            <w:r>
              <w:rPr>
                <w:rFonts w:ascii="Calibri" w:eastAsia="Calibri" w:hAnsi="Calibri" w:cs="Calibri"/>
              </w:rPr>
              <w:t xml:space="preserve"> (inserir o número de dias) pela inobservância do prazo fixado para apresentação, suplementação ou reposição da garantia.</w:t>
            </w:r>
          </w:p>
        </w:tc>
        <w:tc>
          <w:tcPr>
            <w:tcW w:w="4252" w:type="dxa"/>
            <w:shd w:val="clear" w:color="auto" w:fill="FFFFFF"/>
          </w:tcPr>
          <w:p w14:paraId="00000420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200" w:line="276" w:lineRule="auto"/>
              <w:jc w:val="center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lastRenderedPageBreak/>
              <w:t>Compensatória</w:t>
            </w:r>
          </w:p>
          <w:p w14:paraId="00000421" w14:textId="77777777" w:rsidR="004930D0" w:rsidRDefault="005E5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x%</w:t>
            </w:r>
            <w:r>
              <w:rPr>
                <w:rFonts w:ascii="Calibri" w:eastAsia="Calibri" w:hAnsi="Calibri" w:cs="Calibri"/>
              </w:rPr>
              <w:t xml:space="preserve"> (inserir o percentual) sobre o valor total do contrato, no caso de inexecução total do seu objeto.</w:t>
            </w:r>
          </w:p>
        </w:tc>
      </w:tr>
    </w:tbl>
    <w:p w14:paraId="00000422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12.5</w:t>
      </w:r>
      <w:r>
        <w:rPr>
          <w:rFonts w:ascii="Quattrocento Sans" w:eastAsia="Quattrocento Sans" w:hAnsi="Quattrocento Sans" w:cs="Quattrocento Sans"/>
          <w:color w:val="000000"/>
        </w:rPr>
        <w:t xml:space="preserve"> Antes da aplicação das sanções,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será notificado para apresentar defesa no prazo de </w:t>
      </w:r>
      <w:r>
        <w:rPr>
          <w:rFonts w:ascii="Quattrocento Sans" w:eastAsia="Quattrocento Sans" w:hAnsi="Quattrocento Sans" w:cs="Quattrocento Sans"/>
          <w:b/>
          <w:color w:val="000000"/>
        </w:rPr>
        <w:t>15 dias úteis</w:t>
      </w:r>
      <w:r>
        <w:rPr>
          <w:rFonts w:ascii="Quattrocento Sans" w:eastAsia="Quattrocento Sans" w:hAnsi="Quattrocento Sans" w:cs="Quattrocento Sans"/>
          <w:color w:val="000000"/>
        </w:rPr>
        <w:t>, contado de sua intimação.</w:t>
      </w:r>
    </w:p>
    <w:p w14:paraId="00000423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(Para a </w:t>
      </w:r>
      <w:r>
        <w:rPr>
          <w:rFonts w:ascii="Quattrocento Sans" w:eastAsia="Quattrocento Sans" w:hAnsi="Quattrocento Sans" w:cs="Quattrocento Sans"/>
          <w:color w:val="000000"/>
        </w:rPr>
        <w:t>aplicação das sanções, deverá ser instaurado procedimento de responsabilização por inexecução contratual, na forma prevista no art. 21 do Decreto Estadual nº 3.183/2024)</w:t>
      </w:r>
      <w:r>
        <w:rPr>
          <w:rFonts w:ascii="Quattrocento Sans" w:eastAsia="Quattrocento Sans" w:hAnsi="Quattrocento Sans" w:cs="Quattrocento Sans"/>
          <w:b/>
          <w:color w:val="000000"/>
        </w:rPr>
        <w:t>12.6</w:t>
      </w:r>
      <w:r>
        <w:rPr>
          <w:rFonts w:ascii="Quattrocento Sans" w:eastAsia="Quattrocento Sans" w:hAnsi="Quattrocento Sans" w:cs="Quattrocento Sans"/>
          <w:color w:val="000000"/>
        </w:rPr>
        <w:t xml:space="preserve"> Se a multa aplicada e as indenizações cabíveis forem superiores ao valor devido ao</w:t>
      </w:r>
      <w:r>
        <w:rPr>
          <w:rFonts w:ascii="Quattrocento Sans" w:eastAsia="Quattrocento Sans" w:hAnsi="Quattrocento Sans" w:cs="Quattrocento Sans"/>
          <w:color w:val="000000"/>
        </w:rPr>
        <w:t xml:space="preserve">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>, além da perda deste valor, a diferença será descontada da garantia prestada e/ou será  encaminhada para inscrição em dívida ativa.</w:t>
      </w:r>
    </w:p>
    <w:p w14:paraId="00000424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12.7</w:t>
      </w:r>
      <w:r>
        <w:rPr>
          <w:rFonts w:ascii="Quattrocento Sans" w:eastAsia="Quattrocento Sans" w:hAnsi="Quattrocento Sans" w:cs="Quattrocento Sans"/>
          <w:color w:val="000000"/>
        </w:rPr>
        <w:t xml:space="preserve"> Antes  da inscrição na dívida ativa, a multa poderá ser recolhida administrativamente em até </w:t>
      </w:r>
      <w:r>
        <w:rPr>
          <w:rFonts w:ascii="Quattrocento Sans" w:eastAsia="Quattrocento Sans" w:hAnsi="Quattrocento Sans" w:cs="Quattrocento Sans"/>
          <w:b/>
          <w:color w:val="000000"/>
        </w:rPr>
        <w:t>15 dias úteis</w:t>
      </w:r>
      <w:r>
        <w:rPr>
          <w:rFonts w:ascii="Quattrocento Sans" w:eastAsia="Quattrocento Sans" w:hAnsi="Quattrocento Sans" w:cs="Quattrocento Sans"/>
          <w:color w:val="000000"/>
        </w:rPr>
        <w:t>,</w:t>
      </w:r>
      <w:r>
        <w:rPr>
          <w:rFonts w:ascii="Quattrocento Sans" w:eastAsia="Quattrocento Sans" w:hAnsi="Quattrocento Sans" w:cs="Quattrocento Sans"/>
          <w:color w:val="000000"/>
        </w:rPr>
        <w:t xml:space="preserve"> a contar do trânsito em julgado da decisão administrativa.</w:t>
      </w:r>
    </w:p>
    <w:p w14:paraId="00000425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12.8</w:t>
      </w:r>
      <w:r>
        <w:rPr>
          <w:rFonts w:ascii="Quattrocento Sans" w:eastAsia="Quattrocento Sans" w:hAnsi="Quattrocento Sans" w:cs="Quattrocento Sans"/>
          <w:color w:val="000000"/>
        </w:rPr>
        <w:t xml:space="preserve"> A aplicação das sanções será precedida de processo administrativo em que seja assegurado o contraditório e a ampla defesa ao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, observando o </w:t>
      </w:r>
      <w:r>
        <w:rPr>
          <w:rFonts w:ascii="Quattrocento Sans" w:eastAsia="Quattrocento Sans" w:hAnsi="Quattrocento Sans" w:cs="Quattrocento Sans"/>
          <w:i/>
          <w:color w:val="000000"/>
        </w:rPr>
        <w:t>rito especial</w:t>
      </w:r>
      <w:r>
        <w:rPr>
          <w:rFonts w:ascii="Quattrocento Sans" w:eastAsia="Quattrocento Sans" w:hAnsi="Quattrocento Sans" w:cs="Quattrocento Sans"/>
          <w:color w:val="000000"/>
        </w:rPr>
        <w:t xml:space="preserve"> previsto no art. 158 da Lei</w:t>
      </w:r>
      <w:r>
        <w:rPr>
          <w:rFonts w:ascii="Quattrocento Sans" w:eastAsia="Quattrocento Sans" w:hAnsi="Quattrocento Sans" w:cs="Quattrocento Sans"/>
          <w:color w:val="000000"/>
        </w:rPr>
        <w:t xml:space="preserve"> Federal nº 14.133/21 para as penalidades de impedimento de licitar e contratar e declaração de inidoneidade para licitar ou contratar.</w:t>
      </w:r>
    </w:p>
    <w:p w14:paraId="00000426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12.9</w:t>
      </w:r>
      <w:r>
        <w:rPr>
          <w:rFonts w:ascii="Quattrocento Sans" w:eastAsia="Quattrocento Sans" w:hAnsi="Quattrocento Sans" w:cs="Quattrocento Sans"/>
          <w:color w:val="000000"/>
        </w:rPr>
        <w:t xml:space="preserve"> A aplicação das sanções deve observar:</w:t>
      </w:r>
    </w:p>
    <w:p w14:paraId="00000427" w14:textId="77777777" w:rsidR="004930D0" w:rsidRDefault="005E5F7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A natureza e gravidade da infração.</w:t>
      </w:r>
    </w:p>
    <w:p w14:paraId="00000428" w14:textId="77777777" w:rsidR="004930D0" w:rsidRDefault="005E5F7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As peculiaridades do caso concreto.</w:t>
      </w:r>
    </w:p>
    <w:p w14:paraId="00000429" w14:textId="77777777" w:rsidR="004930D0" w:rsidRDefault="005E5F7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As </w:t>
      </w:r>
      <w:r>
        <w:rPr>
          <w:rFonts w:ascii="Quattrocento Sans" w:eastAsia="Quattrocento Sans" w:hAnsi="Quattrocento Sans" w:cs="Quattrocento Sans"/>
          <w:color w:val="000000"/>
        </w:rPr>
        <w:t>circunstâncias agravantes e/ou atenuantes.</w:t>
      </w:r>
    </w:p>
    <w:p w14:paraId="0000042A" w14:textId="77777777" w:rsidR="004930D0" w:rsidRDefault="005E5F7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Os danos causados ao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>.</w:t>
      </w:r>
    </w:p>
    <w:p w14:paraId="0000042B" w14:textId="77777777" w:rsidR="004930D0" w:rsidRDefault="005E5F7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57" w:hanging="35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A implantação ou aperfeiçoamento de programa de integridade, conforme normas e orientações dos órgãos de controle.</w:t>
      </w:r>
    </w:p>
    <w:p w14:paraId="0000042C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12.10</w:t>
      </w:r>
      <w:r>
        <w:rPr>
          <w:rFonts w:ascii="Quattrocento Sans" w:eastAsia="Quattrocento Sans" w:hAnsi="Quattrocento Sans" w:cs="Quattrocento Sans"/>
          <w:color w:val="000000"/>
        </w:rPr>
        <w:t xml:space="preserve"> As infrações administrativas tipificadas como atos lesivos na Lei Federal nº 12.846/13 serão apuradas e julgadas em conjunto com as infrações previstas neste contrato, nos mesmos autos.</w:t>
      </w:r>
    </w:p>
    <w:p w14:paraId="0000042D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12.11</w:t>
      </w:r>
      <w:r>
        <w:rPr>
          <w:rFonts w:ascii="Quattrocento Sans" w:eastAsia="Quattrocento Sans" w:hAnsi="Quattrocento Sans" w:cs="Quattrocento Sans"/>
          <w:color w:val="000000"/>
        </w:rPr>
        <w:t xml:space="preserve"> A personalidade jurídica do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 poderá ser desconsiderad</w:t>
      </w:r>
      <w:r>
        <w:rPr>
          <w:rFonts w:ascii="Quattrocento Sans" w:eastAsia="Quattrocento Sans" w:hAnsi="Quattrocento Sans" w:cs="Quattrocento Sans"/>
          <w:color w:val="000000"/>
        </w:rPr>
        <w:t>a quando for utilizada com abuso do direito para facilitar, encobrir ou dissimular a prática dos atos ilícitos previstos neste contrato ou para provocar confusão patrimonial e, nesse caso, todos os efeitos das sanções aplicadas à pessoa jurídica serão este</w:t>
      </w:r>
      <w:r>
        <w:rPr>
          <w:rFonts w:ascii="Quattrocento Sans" w:eastAsia="Quattrocento Sans" w:hAnsi="Quattrocento Sans" w:cs="Quattrocento Sans"/>
          <w:color w:val="000000"/>
        </w:rPr>
        <w:t xml:space="preserve">ndidos aos seus administradores e sócios com poderes de administração, à pessoa jurídica sucessora ou à empresa do mesmo ramo com relação de coligação </w:t>
      </w:r>
      <w:r>
        <w:rPr>
          <w:rFonts w:ascii="Quattrocento Sans" w:eastAsia="Quattrocento Sans" w:hAnsi="Quattrocento Sans" w:cs="Quattrocento Sans"/>
          <w:color w:val="000000"/>
        </w:rPr>
        <w:lastRenderedPageBreak/>
        <w:t xml:space="preserve">ou controle, de fato ou de direito, com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>, observados o contraditório, ampla defesa e a obriga</w:t>
      </w:r>
      <w:r>
        <w:rPr>
          <w:rFonts w:ascii="Quattrocento Sans" w:eastAsia="Quattrocento Sans" w:hAnsi="Quattrocento Sans" w:cs="Quattrocento Sans"/>
          <w:color w:val="000000"/>
        </w:rPr>
        <w:t>toriedade de análise jurídica prévia.</w:t>
      </w:r>
    </w:p>
    <w:p w14:paraId="0000042E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12.12</w:t>
      </w:r>
      <w:r>
        <w:rPr>
          <w:rFonts w:ascii="Quattrocento Sans" w:eastAsia="Quattrocento Sans" w:hAnsi="Quattrocento Sans" w:cs="Quattrocento Sans"/>
          <w:color w:val="000000"/>
        </w:rPr>
        <w:t xml:space="preserve"> No prazo de </w:t>
      </w:r>
      <w:r>
        <w:rPr>
          <w:rFonts w:ascii="Quattrocento Sans" w:eastAsia="Quattrocento Sans" w:hAnsi="Quattrocento Sans" w:cs="Quattrocento Sans"/>
          <w:b/>
          <w:color w:val="000000"/>
        </w:rPr>
        <w:t>15 dias úteis</w:t>
      </w:r>
      <w:r>
        <w:rPr>
          <w:rFonts w:ascii="Quattrocento Sans" w:eastAsia="Quattrocento Sans" w:hAnsi="Quattrocento Sans" w:cs="Quattrocento Sans"/>
          <w:color w:val="000000"/>
        </w:rPr>
        <w:t xml:space="preserve">, a contar da data de aplicação da sanção,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 xml:space="preserve"> informará e manterá atualizados os dados relativos às sanções aplicadas por ela, para publicidade no Cadastro Nacional de Empresas</w:t>
      </w:r>
      <w:r>
        <w:rPr>
          <w:rFonts w:ascii="Quattrocento Sans" w:eastAsia="Quattrocento Sans" w:hAnsi="Quattrocento Sans" w:cs="Quattrocento Sans"/>
          <w:color w:val="000000"/>
        </w:rPr>
        <w:t xml:space="preserve"> Inidôneas e Suspensas (</w:t>
      </w:r>
      <w:r>
        <w:rPr>
          <w:rFonts w:ascii="Quattrocento Sans" w:eastAsia="Quattrocento Sans" w:hAnsi="Quattrocento Sans" w:cs="Quattrocento Sans"/>
          <w:smallCaps/>
          <w:color w:val="000000"/>
        </w:rPr>
        <w:t>ceis</w:t>
      </w:r>
      <w:r>
        <w:rPr>
          <w:rFonts w:ascii="Quattrocento Sans" w:eastAsia="Quattrocento Sans" w:hAnsi="Quattrocento Sans" w:cs="Quattrocento Sans"/>
          <w:color w:val="000000"/>
        </w:rPr>
        <w:t>) e no Cadastro Nacional de Empresas Punidas (</w:t>
      </w:r>
      <w:r>
        <w:rPr>
          <w:rFonts w:ascii="Quattrocento Sans" w:eastAsia="Quattrocento Sans" w:hAnsi="Quattrocento Sans" w:cs="Quattrocento Sans"/>
          <w:smallCaps/>
          <w:color w:val="000000"/>
        </w:rPr>
        <w:t>cnep</w:t>
      </w:r>
      <w:r>
        <w:rPr>
          <w:rFonts w:ascii="Quattrocento Sans" w:eastAsia="Quattrocento Sans" w:hAnsi="Quattrocento Sans" w:cs="Quattrocento Sans"/>
          <w:color w:val="000000"/>
        </w:rPr>
        <w:t>), instituídos no âmbito do Poder Executivo Federal.</w:t>
      </w:r>
    </w:p>
    <w:p w14:paraId="0000042F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12.13</w:t>
      </w:r>
      <w:r>
        <w:rPr>
          <w:rFonts w:ascii="Quattrocento Sans" w:eastAsia="Quattrocento Sans" w:hAnsi="Quattrocento Sans" w:cs="Quattrocento Sans"/>
          <w:color w:val="000000"/>
        </w:rPr>
        <w:t xml:space="preserve"> As sanções de impedimento de licitar e contratar e declaração de inidoneidade para licitar ou contratar são passíveis d</w:t>
      </w:r>
      <w:r>
        <w:rPr>
          <w:rFonts w:ascii="Quattrocento Sans" w:eastAsia="Quattrocento Sans" w:hAnsi="Quattrocento Sans" w:cs="Quattrocento Sans"/>
          <w:color w:val="000000"/>
        </w:rPr>
        <w:t>e reabilitação, na forma do art. 163 da Lei Federal nº 14.133/21 e art. 31 do Decreto Estadual nº 3.183/2024.</w:t>
      </w:r>
    </w:p>
    <w:tbl>
      <w:tblPr>
        <w:tblStyle w:val="affc"/>
        <w:tblW w:w="84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88"/>
      </w:tblGrid>
      <w:tr w:rsidR="004930D0" w14:paraId="549147F2" w14:textId="77777777">
        <w:trPr>
          <w:trHeight w:val="64"/>
        </w:trPr>
        <w:tc>
          <w:tcPr>
            <w:tcW w:w="8488" w:type="dxa"/>
            <w:tcBorders>
              <w:bottom w:val="single" w:sz="4" w:space="0" w:color="000000"/>
            </w:tcBorders>
          </w:tcPr>
          <w:p w14:paraId="00000430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</w:rPr>
            </w:pPr>
            <w:r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  <w:t>Cláusula 13</w:t>
            </w:r>
          </w:p>
        </w:tc>
      </w:tr>
      <w:tr w:rsidR="004930D0" w14:paraId="6481F3D7" w14:textId="77777777">
        <w:trPr>
          <w:trHeight w:val="194"/>
        </w:trPr>
        <w:tc>
          <w:tcPr>
            <w:tcW w:w="8488" w:type="dxa"/>
            <w:tcBorders>
              <w:top w:val="single" w:sz="4" w:space="0" w:color="000000"/>
            </w:tcBorders>
          </w:tcPr>
          <w:p w14:paraId="00000431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</w:pPr>
            <w:r>
              <w:rPr>
                <w:rFonts w:ascii="Quattrocento Sans" w:eastAsia="Quattrocento Sans" w:hAnsi="Quattrocento Sans" w:cs="Quattrocento Sans"/>
              </w:rPr>
              <w:t>Alterações do contrato (art. 124 e seguintes da Lei Federal nº 14.133/2021)</w:t>
            </w:r>
          </w:p>
        </w:tc>
      </w:tr>
    </w:tbl>
    <w:p w14:paraId="00000432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13.1</w:t>
      </w:r>
      <w:r>
        <w:rPr>
          <w:rFonts w:ascii="Quattrocento Sans" w:eastAsia="Quattrocento Sans" w:hAnsi="Quattrocento Sans" w:cs="Quattrocento Sans"/>
          <w:color w:val="000000"/>
        </w:rPr>
        <w:t xml:space="preserve"> As alterações contratuais serão disciplinadas pelo art. 124 e seguintes da Lei Federal nº 14.133/21.</w:t>
      </w:r>
    </w:p>
    <w:p w14:paraId="00000433" w14:textId="7F052060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 w:rsidRPr="005120EC">
        <w:rPr>
          <w:rFonts w:ascii="Quattrocento Sans" w:eastAsia="Quattrocento Sans" w:hAnsi="Quattrocento Sans" w:cs="Quattrocento Sans"/>
          <w:b/>
          <w:color w:val="000000"/>
        </w:rPr>
        <w:t>13.2</w:t>
      </w:r>
      <w:r w:rsidRPr="005120EC">
        <w:rPr>
          <w:rFonts w:ascii="Quattrocento Sans" w:eastAsia="Quattrocento Sans" w:hAnsi="Quattrocento Sans" w:cs="Quattrocento Sans"/>
          <w:color w:val="000000"/>
        </w:rPr>
        <w:t xml:space="preserve"> Caso haja interesse público, o </w:t>
      </w:r>
      <w:r w:rsidRPr="005120EC"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 w:rsidRPr="005120EC">
        <w:rPr>
          <w:rFonts w:ascii="Quattrocento Sans" w:eastAsia="Quattrocento Sans" w:hAnsi="Quattrocento Sans" w:cs="Quattrocento Sans"/>
          <w:color w:val="000000"/>
        </w:rPr>
        <w:t xml:space="preserve"> pode alterar unilateralmente o contrato para impor acréscimos ou supressões de até </w:t>
      </w:r>
      <w:r w:rsidRPr="005120EC">
        <w:rPr>
          <w:rFonts w:ascii="Quattrocento Sans" w:eastAsia="Quattrocento Sans" w:hAnsi="Quattrocento Sans" w:cs="Quattrocento Sans"/>
          <w:b/>
          <w:color w:val="000000"/>
        </w:rPr>
        <w:t>25%</w:t>
      </w:r>
      <w:r w:rsidRPr="005120EC">
        <w:rPr>
          <w:rFonts w:ascii="Quattrocento Sans" w:eastAsia="Quattrocento Sans" w:hAnsi="Quattrocento Sans" w:cs="Quattrocento Sans"/>
          <w:color w:val="000000"/>
        </w:rPr>
        <w:t xml:space="preserve"> do valor atualizado do contrato, mantidas as mesmas condições pactuadas inicialmente</w:t>
      </w:r>
      <w:r w:rsidR="00670092" w:rsidRPr="005120EC">
        <w:rPr>
          <w:rFonts w:ascii="Quattrocento Sans" w:eastAsia="Quattrocento Sans" w:hAnsi="Quattrocento Sans" w:cs="Quattrocento Sans"/>
          <w:color w:val="000000"/>
        </w:rPr>
        <w:t xml:space="preserve"> e, no caso de reforma de edifício ou de equipamento, o limite para os acréscimos será de 50% (cinquenta por cento)</w:t>
      </w:r>
      <w:r w:rsidRPr="005120EC">
        <w:rPr>
          <w:rFonts w:ascii="Quattrocento Sans" w:eastAsia="Quattrocento Sans" w:hAnsi="Quattrocento Sans" w:cs="Quattrocento Sans"/>
          <w:color w:val="000000"/>
        </w:rPr>
        <w:t>.</w:t>
      </w:r>
    </w:p>
    <w:p w14:paraId="00000434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13.3</w:t>
      </w:r>
      <w:r>
        <w:rPr>
          <w:rFonts w:ascii="Quattrocento Sans" w:eastAsia="Quattrocento Sans" w:hAnsi="Quattrocento Sans" w:cs="Quattrocento Sans"/>
          <w:color w:val="000000"/>
        </w:rPr>
        <w:t xml:space="preserve"> As </w:t>
      </w:r>
      <w:r>
        <w:rPr>
          <w:rFonts w:ascii="Quattrocento Sans" w:eastAsia="Quattrocento Sans" w:hAnsi="Quattrocento Sans" w:cs="Quattrocento Sans"/>
          <w:smallCaps/>
          <w:color w:val="000000"/>
        </w:rPr>
        <w:t>partes</w:t>
      </w:r>
      <w:r>
        <w:rPr>
          <w:rFonts w:ascii="Quattrocento Sans" w:eastAsia="Quattrocento Sans" w:hAnsi="Quattrocento Sans" w:cs="Quattrocento Sans"/>
          <w:color w:val="000000"/>
        </w:rPr>
        <w:t xml:space="preserve"> podem acordar suprimir o objeto do cont</w:t>
      </w:r>
      <w:r>
        <w:rPr>
          <w:rFonts w:ascii="Quattrocento Sans" w:eastAsia="Quattrocento Sans" w:hAnsi="Quattrocento Sans" w:cs="Quattrocento Sans"/>
          <w:color w:val="000000"/>
        </w:rPr>
        <w:t>rato em percentual superior a 25% do valor inicial atualizado do contrato.</w:t>
      </w:r>
    </w:p>
    <w:p w14:paraId="00000435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13.4</w:t>
      </w:r>
      <w:r>
        <w:rPr>
          <w:rFonts w:ascii="Quattrocento Sans" w:eastAsia="Quattrocento Sans" w:hAnsi="Quattrocento Sans" w:cs="Quattrocento Sans"/>
          <w:color w:val="000000"/>
        </w:rPr>
        <w:t xml:space="preserve"> Os acréscimos ou supressões não podem transfigurar o objeto da contratação.</w:t>
      </w:r>
    </w:p>
    <w:p w14:paraId="00000436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13.5</w:t>
      </w:r>
      <w:r>
        <w:rPr>
          <w:rFonts w:ascii="Quattrocento Sans" w:eastAsia="Quattrocento Sans" w:hAnsi="Quattrocento Sans" w:cs="Quattrocento Sans"/>
          <w:color w:val="000000"/>
        </w:rPr>
        <w:t xml:space="preserve"> Registros que não caracterizem alteração do contrato podem ser realizados por </w:t>
      </w:r>
      <w:r>
        <w:rPr>
          <w:rFonts w:ascii="Quattrocento Sans" w:eastAsia="Quattrocento Sans" w:hAnsi="Quattrocento Sans" w:cs="Quattrocento Sans"/>
          <w:i/>
          <w:color w:val="000000"/>
        </w:rPr>
        <w:t>simples apostila</w:t>
      </w:r>
      <w:r>
        <w:rPr>
          <w:rFonts w:ascii="Quattrocento Sans" w:eastAsia="Quattrocento Sans" w:hAnsi="Quattrocento Sans" w:cs="Quattrocento Sans"/>
          <w:color w:val="000000"/>
        </w:rPr>
        <w:t>,</w:t>
      </w:r>
      <w:r>
        <w:rPr>
          <w:rFonts w:ascii="Quattrocento Sans" w:eastAsia="Quattrocento Sans" w:hAnsi="Quattrocento Sans" w:cs="Quattrocento Sans"/>
          <w:color w:val="000000"/>
        </w:rPr>
        <w:t xml:space="preserve"> dispensada a celebração de termo aditivo, conforme art. 136 da Lei Federal nº 14.133/21.</w:t>
      </w:r>
    </w:p>
    <w:tbl>
      <w:tblPr>
        <w:tblStyle w:val="affd"/>
        <w:tblW w:w="84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88"/>
      </w:tblGrid>
      <w:tr w:rsidR="004930D0" w14:paraId="687472A5" w14:textId="77777777">
        <w:trPr>
          <w:trHeight w:val="226"/>
        </w:trPr>
        <w:tc>
          <w:tcPr>
            <w:tcW w:w="8488" w:type="dxa"/>
            <w:tcBorders>
              <w:bottom w:val="single" w:sz="4" w:space="0" w:color="000000"/>
            </w:tcBorders>
          </w:tcPr>
          <w:p w14:paraId="00000437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</w:rPr>
            </w:pPr>
            <w:r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  <w:t>Cláusula 14</w:t>
            </w:r>
          </w:p>
        </w:tc>
      </w:tr>
      <w:tr w:rsidR="004930D0" w14:paraId="565F013A" w14:textId="77777777">
        <w:trPr>
          <w:trHeight w:val="54"/>
        </w:trPr>
        <w:tc>
          <w:tcPr>
            <w:tcW w:w="8488" w:type="dxa"/>
            <w:tcBorders>
              <w:top w:val="single" w:sz="4" w:space="0" w:color="000000"/>
            </w:tcBorders>
          </w:tcPr>
          <w:p w14:paraId="00000438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</w:pPr>
            <w:r>
              <w:rPr>
                <w:rFonts w:ascii="Quattrocento Sans" w:eastAsia="Quattrocento Sans" w:hAnsi="Quattrocento Sans" w:cs="Quattrocento Sans"/>
              </w:rPr>
              <w:t>Extinção do contrato (art. 137 e seguintes da Lei Federal nº 14.133/2021)</w:t>
            </w:r>
          </w:p>
        </w:tc>
      </w:tr>
    </w:tbl>
    <w:p w14:paraId="00000439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bookmarkStart w:id="5" w:name="_heading=h.tyjcwt" w:colFirst="0" w:colLast="0"/>
      <w:bookmarkEnd w:id="5"/>
      <w:r>
        <w:rPr>
          <w:rFonts w:ascii="Quattrocento Sans" w:eastAsia="Quattrocento Sans" w:hAnsi="Quattrocento Sans" w:cs="Quattrocento Sans"/>
          <w:b/>
          <w:color w:val="000000"/>
        </w:rPr>
        <w:t>14.1</w:t>
      </w:r>
      <w:r>
        <w:rPr>
          <w:rFonts w:ascii="Quattrocento Sans" w:eastAsia="Quattrocento Sans" w:hAnsi="Quattrocento Sans" w:cs="Quattrocento Sans"/>
          <w:color w:val="000000"/>
        </w:rPr>
        <w:t xml:space="preserve"> O contrato se extingue quando todas as obrigações de ambas as </w:t>
      </w:r>
      <w:r>
        <w:rPr>
          <w:rFonts w:ascii="Quattrocento Sans" w:eastAsia="Quattrocento Sans" w:hAnsi="Quattrocento Sans" w:cs="Quattrocento Sans"/>
          <w:smallCaps/>
          <w:color w:val="000000"/>
        </w:rPr>
        <w:t>partes</w:t>
      </w:r>
      <w:r>
        <w:rPr>
          <w:rFonts w:ascii="Quattrocento Sans" w:eastAsia="Quattrocento Sans" w:hAnsi="Quattrocento Sans" w:cs="Quattrocento Sans"/>
          <w:color w:val="000000"/>
        </w:rPr>
        <w:t xml:space="preserve"> forem cumpridas, ainda que isso ocorra antes do prazo estipulado.</w:t>
      </w:r>
    </w:p>
    <w:p w14:paraId="0000043A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14.2</w:t>
      </w:r>
      <w:r>
        <w:rPr>
          <w:rFonts w:ascii="Quattrocento Sans" w:eastAsia="Quattrocento Sans" w:hAnsi="Quattrocento Sans" w:cs="Quattrocento Sans"/>
          <w:color w:val="000000"/>
        </w:rPr>
        <w:t xml:space="preserve"> Se as obrigações não forem cumpridas no prazo estipulado, a vigência ficará prorrogada até a conclusão do objeto, caso em que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 xml:space="preserve"> deverá providenciar a readequação do cronogr</w:t>
      </w:r>
      <w:r>
        <w:rPr>
          <w:rFonts w:ascii="Quattrocento Sans" w:eastAsia="Quattrocento Sans" w:hAnsi="Quattrocento Sans" w:cs="Quattrocento Sans"/>
          <w:color w:val="000000"/>
        </w:rPr>
        <w:t>ama fixado para cumprimento do contrato.</w:t>
      </w:r>
    </w:p>
    <w:p w14:paraId="0000043B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lastRenderedPageBreak/>
        <w:t>14.3</w:t>
      </w:r>
      <w:r>
        <w:rPr>
          <w:rFonts w:ascii="Quattrocento Sans" w:eastAsia="Quattrocento Sans" w:hAnsi="Quattrocento Sans" w:cs="Quattrocento Sans"/>
          <w:color w:val="000000"/>
        </w:rPr>
        <w:t xml:space="preserve"> Se a não conclusão do contrato decorrer de culpa do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>, ele ficará constituído em mora, devendo ser instaurado procedimento de inexecução contratual para a aplicação das sanções administrativas cabíveis</w:t>
      </w:r>
      <w:r>
        <w:rPr>
          <w:rFonts w:ascii="Quattrocento Sans" w:eastAsia="Quattrocento Sans" w:hAnsi="Quattrocento Sans" w:cs="Quattrocento Sans"/>
          <w:color w:val="000000"/>
        </w:rPr>
        <w:t>.</w:t>
      </w:r>
    </w:p>
    <w:p w14:paraId="0000043C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14.4</w:t>
      </w:r>
      <w:r>
        <w:rPr>
          <w:rFonts w:ascii="Quattrocento Sans" w:eastAsia="Quattrocento Sans" w:hAnsi="Quattrocento Sans" w:cs="Quattrocento Sans"/>
          <w:color w:val="000000"/>
        </w:rPr>
        <w:t xml:space="preserve"> Na hipótese do item 14.3,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 xml:space="preserve"> poderá optar, ainda, pela extinção do contrato e adotar as medidas previstas em lei para a continuidade da execução do objeto.</w:t>
      </w:r>
    </w:p>
    <w:tbl>
      <w:tblPr>
        <w:tblStyle w:val="affe"/>
        <w:tblW w:w="84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88"/>
      </w:tblGrid>
      <w:tr w:rsidR="004930D0" w14:paraId="15BEED62" w14:textId="77777777">
        <w:trPr>
          <w:trHeight w:val="195"/>
        </w:trPr>
        <w:tc>
          <w:tcPr>
            <w:tcW w:w="8488" w:type="dxa"/>
            <w:tcBorders>
              <w:bottom w:val="single" w:sz="4" w:space="0" w:color="000000"/>
            </w:tcBorders>
          </w:tcPr>
          <w:p w14:paraId="0000043D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</w:rPr>
            </w:pPr>
            <w:r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  <w:t>Cláusula 15</w:t>
            </w:r>
          </w:p>
        </w:tc>
      </w:tr>
      <w:tr w:rsidR="004930D0" w14:paraId="58A57DE0" w14:textId="77777777">
        <w:trPr>
          <w:trHeight w:val="54"/>
        </w:trPr>
        <w:tc>
          <w:tcPr>
            <w:tcW w:w="8488" w:type="dxa"/>
            <w:tcBorders>
              <w:top w:val="single" w:sz="4" w:space="0" w:color="000000"/>
            </w:tcBorders>
          </w:tcPr>
          <w:p w14:paraId="0000043E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</w:pPr>
            <w:r>
              <w:rPr>
                <w:rFonts w:ascii="Quattrocento Sans" w:eastAsia="Quattrocento Sans" w:hAnsi="Quattrocento Sans" w:cs="Quattrocento Sans"/>
              </w:rPr>
              <w:t>Fiscalização (Decreto Estadual nº 3.813, de 1º de abril de 2024)</w:t>
            </w:r>
          </w:p>
        </w:tc>
      </w:tr>
    </w:tbl>
    <w:p w14:paraId="0000043F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O cumprimento do contrato será fiscalizado pelo servidor </w:t>
      </w:r>
      <w:r>
        <w:rPr>
          <w:rFonts w:ascii="Quattrocento Sans" w:eastAsia="Quattrocento Sans" w:hAnsi="Quattrocento Sans" w:cs="Quattrocento Sans"/>
          <w:b/>
          <w:smallCaps/>
          <w:color w:val="000000"/>
        </w:rPr>
        <w:t>nome do servidor</w:t>
      </w:r>
      <w:r>
        <w:rPr>
          <w:rFonts w:ascii="Quattrocento Sans" w:eastAsia="Quattrocento Sans" w:hAnsi="Quattrocento Sans" w:cs="Quattrocento Sans"/>
          <w:color w:val="000000"/>
        </w:rPr>
        <w:t>, CPF nº xxx.xxx.xxx-xx, matrícula nº nnnn, lotado no [inserir setor], conforme ato a ser publicado no Diário Oficial do Estado.</w:t>
      </w:r>
    </w:p>
    <w:tbl>
      <w:tblPr>
        <w:tblStyle w:val="afff"/>
        <w:tblW w:w="84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88"/>
      </w:tblGrid>
      <w:tr w:rsidR="004930D0" w14:paraId="5FDAD9D5" w14:textId="77777777">
        <w:trPr>
          <w:trHeight w:val="732"/>
        </w:trPr>
        <w:tc>
          <w:tcPr>
            <w:tcW w:w="8488" w:type="dxa"/>
            <w:tcBorders>
              <w:bottom w:val="single" w:sz="4" w:space="0" w:color="000000"/>
            </w:tcBorders>
          </w:tcPr>
          <w:p w14:paraId="00000440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</w:rPr>
            </w:pPr>
            <w:r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  <w:t>Cláusula 16</w:t>
            </w:r>
          </w:p>
        </w:tc>
      </w:tr>
      <w:tr w:rsidR="004930D0" w14:paraId="69E3A9F3" w14:textId="77777777">
        <w:trPr>
          <w:trHeight w:val="226"/>
        </w:trPr>
        <w:tc>
          <w:tcPr>
            <w:tcW w:w="8488" w:type="dxa"/>
            <w:tcBorders>
              <w:top w:val="single" w:sz="4" w:space="0" w:color="000000"/>
            </w:tcBorders>
          </w:tcPr>
          <w:p w14:paraId="00000441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</w:pPr>
            <w:r>
              <w:rPr>
                <w:rFonts w:ascii="Quattrocento Sans" w:eastAsia="Quattrocento Sans" w:hAnsi="Quattrocento Sans" w:cs="Quattrocento Sans"/>
              </w:rPr>
              <w:t>Interpretação</w:t>
            </w:r>
          </w:p>
        </w:tc>
      </w:tr>
    </w:tbl>
    <w:p w14:paraId="00000442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As dúvidas interpretativas sobre as cláusulas deste contrato deverão ser suscitadas ao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 xml:space="preserve"> e serão decididas por ele, de acordo com a Lei Federal nº 14.133/21, seus regulamentos, Lei Estadual n° 8.972/20 e observando a jurisprudência dos Tribunais </w:t>
      </w:r>
      <w:r>
        <w:rPr>
          <w:rFonts w:ascii="Quattrocento Sans" w:eastAsia="Quattrocento Sans" w:hAnsi="Quattrocento Sans" w:cs="Quattrocento Sans"/>
          <w:color w:val="000000"/>
        </w:rPr>
        <w:t>sobre o assunto.</w:t>
      </w:r>
    </w:p>
    <w:tbl>
      <w:tblPr>
        <w:tblStyle w:val="afff0"/>
        <w:tblW w:w="84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88"/>
      </w:tblGrid>
      <w:tr w:rsidR="004930D0" w14:paraId="5DFBCCDB" w14:textId="77777777">
        <w:trPr>
          <w:trHeight w:val="64"/>
        </w:trPr>
        <w:tc>
          <w:tcPr>
            <w:tcW w:w="8488" w:type="dxa"/>
            <w:tcBorders>
              <w:bottom w:val="single" w:sz="4" w:space="0" w:color="000000"/>
            </w:tcBorders>
          </w:tcPr>
          <w:p w14:paraId="00000443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</w:rPr>
            </w:pPr>
            <w:r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  <w:t>Cláusula 17</w:t>
            </w:r>
          </w:p>
        </w:tc>
      </w:tr>
      <w:tr w:rsidR="004930D0" w14:paraId="1FEED7E2" w14:textId="77777777">
        <w:trPr>
          <w:trHeight w:val="54"/>
        </w:trPr>
        <w:tc>
          <w:tcPr>
            <w:tcW w:w="8488" w:type="dxa"/>
            <w:tcBorders>
              <w:top w:val="single" w:sz="4" w:space="0" w:color="000000"/>
            </w:tcBorders>
          </w:tcPr>
          <w:p w14:paraId="00000444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</w:pPr>
            <w:r>
              <w:rPr>
                <w:rFonts w:ascii="Quattrocento Sans" w:eastAsia="Quattrocento Sans" w:hAnsi="Quattrocento Sans" w:cs="Quattrocento Sans"/>
              </w:rPr>
              <w:t>Tratamento adequado dos conflitos de interesse</w:t>
            </w:r>
          </w:p>
        </w:tc>
      </w:tr>
    </w:tbl>
    <w:p w14:paraId="00000445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Observado o disposto na Cláusula 16, permanecendo o conflito de interesse, as </w:t>
      </w:r>
      <w:r>
        <w:rPr>
          <w:rFonts w:ascii="Quattrocento Sans" w:eastAsia="Quattrocento Sans" w:hAnsi="Quattrocento Sans" w:cs="Quattrocento Sans"/>
          <w:smallCaps/>
          <w:color w:val="000000"/>
        </w:rPr>
        <w:t>partes</w:t>
      </w:r>
      <w:r>
        <w:rPr>
          <w:rFonts w:ascii="Quattrocento Sans" w:eastAsia="Quattrocento Sans" w:hAnsi="Quattrocento Sans" w:cs="Quattrocento Sans"/>
          <w:color w:val="000000"/>
        </w:rPr>
        <w:t xml:space="preserve"> se comprometem a submeter a disputa </w:t>
      </w:r>
      <w:r>
        <w:rPr>
          <w:rFonts w:ascii="Quattrocento Sans" w:eastAsia="Quattrocento Sans" w:hAnsi="Quattrocento Sans" w:cs="Quattrocento Sans"/>
          <w:i/>
          <w:color w:val="000000"/>
        </w:rPr>
        <w:t>preferencialmente</w:t>
      </w:r>
      <w:r>
        <w:rPr>
          <w:rFonts w:ascii="Quattrocento Sans" w:eastAsia="Quattrocento Sans" w:hAnsi="Quattrocento Sans" w:cs="Quattrocento Sans"/>
          <w:color w:val="000000"/>
        </w:rPr>
        <w:t xml:space="preserve"> à </w:t>
      </w:r>
      <w:r>
        <w:rPr>
          <w:rFonts w:ascii="Quattrocento Sans" w:eastAsia="Quattrocento Sans" w:hAnsi="Quattrocento Sans" w:cs="Quattrocento Sans"/>
          <w:smallCaps/>
          <w:color w:val="000000"/>
        </w:rPr>
        <w:t xml:space="preserve">Câmara de negociação, conciliação, </w:t>
      </w:r>
      <w:r>
        <w:rPr>
          <w:rFonts w:ascii="Quattrocento Sans" w:eastAsia="Quattrocento Sans" w:hAnsi="Quattrocento Sans" w:cs="Quattrocento Sans"/>
          <w:smallCaps/>
          <w:color w:val="000000"/>
        </w:rPr>
        <w:t>mediação e arbitragem da administração pública estadual</w:t>
      </w:r>
      <w:r>
        <w:rPr>
          <w:rFonts w:ascii="Quattrocento Sans" w:eastAsia="Quattrocento Sans" w:hAnsi="Quattrocento Sans" w:cs="Quattrocento Sans"/>
          <w:color w:val="000000"/>
        </w:rPr>
        <w:t xml:space="preserve"> para dirimir os conflitos decorrentes deste contrato de maneira consensual, conforme Lei Complementar Estadual n° 121/19.</w:t>
      </w:r>
    </w:p>
    <w:tbl>
      <w:tblPr>
        <w:tblStyle w:val="afff1"/>
        <w:tblW w:w="84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88"/>
      </w:tblGrid>
      <w:tr w:rsidR="004930D0" w14:paraId="28DCC947" w14:textId="77777777">
        <w:trPr>
          <w:trHeight w:val="226"/>
        </w:trPr>
        <w:tc>
          <w:tcPr>
            <w:tcW w:w="8488" w:type="dxa"/>
            <w:tcBorders>
              <w:bottom w:val="single" w:sz="4" w:space="0" w:color="000000"/>
            </w:tcBorders>
          </w:tcPr>
          <w:p w14:paraId="00000446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</w:rPr>
            </w:pPr>
            <w:r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  <w:t>Cláusula 18</w:t>
            </w:r>
          </w:p>
        </w:tc>
      </w:tr>
      <w:tr w:rsidR="004930D0" w14:paraId="392269E8" w14:textId="77777777">
        <w:trPr>
          <w:trHeight w:val="54"/>
        </w:trPr>
        <w:tc>
          <w:tcPr>
            <w:tcW w:w="8488" w:type="dxa"/>
            <w:tcBorders>
              <w:top w:val="single" w:sz="4" w:space="0" w:color="000000"/>
            </w:tcBorders>
          </w:tcPr>
          <w:p w14:paraId="00000447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</w:pPr>
            <w:r>
              <w:rPr>
                <w:rFonts w:ascii="Quattrocento Sans" w:eastAsia="Quattrocento Sans" w:hAnsi="Quattrocento Sans" w:cs="Quattrocento Sans"/>
              </w:rPr>
              <w:t xml:space="preserve">Divulgação e publicação (Arts. 91 e 94 da Lei Federal nº </w:t>
            </w:r>
            <w:r>
              <w:rPr>
                <w:rFonts w:ascii="Quattrocento Sans" w:eastAsia="Quattrocento Sans" w:hAnsi="Quattrocento Sans" w:cs="Quattrocento Sans"/>
              </w:rPr>
              <w:t>14.133/2021)</w:t>
            </w:r>
          </w:p>
        </w:tc>
      </w:tr>
    </w:tbl>
    <w:p w14:paraId="00000448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18.1</w:t>
      </w:r>
      <w:r>
        <w:rPr>
          <w:rFonts w:ascii="Quattrocento Sans" w:eastAsia="Quattrocento Sans" w:hAnsi="Quattrocento Sans" w:cs="Quattrocento Sans"/>
          <w:color w:val="000000"/>
        </w:rPr>
        <w:t xml:space="preserve">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 xml:space="preserve"> divulgará este contrato no Portal Nacional de Contratações Públicas (</w:t>
      </w:r>
      <w:r>
        <w:rPr>
          <w:rFonts w:ascii="Quattrocento Sans" w:eastAsia="Quattrocento Sans" w:hAnsi="Quattrocento Sans" w:cs="Quattrocento Sans"/>
          <w:smallCaps/>
          <w:color w:val="000000"/>
        </w:rPr>
        <w:t>pncp</w:t>
      </w:r>
      <w:r>
        <w:rPr>
          <w:rFonts w:ascii="Quattrocento Sans" w:eastAsia="Quattrocento Sans" w:hAnsi="Quattrocento Sans" w:cs="Quattrocento Sans"/>
          <w:color w:val="000000"/>
        </w:rPr>
        <w:t xml:space="preserve">) em até </w:t>
      </w:r>
      <w:r>
        <w:rPr>
          <w:rFonts w:ascii="Quattrocento Sans" w:eastAsia="Quattrocento Sans" w:hAnsi="Quattrocento Sans" w:cs="Quattrocento Sans"/>
          <w:b/>
          <w:color w:val="000000"/>
        </w:rPr>
        <w:t>20 dias úteis</w:t>
      </w:r>
      <w:r>
        <w:rPr>
          <w:rFonts w:ascii="Quattrocento Sans" w:eastAsia="Quattrocento Sans" w:hAnsi="Quattrocento Sans" w:cs="Quattrocento Sans"/>
          <w:color w:val="000000"/>
        </w:rPr>
        <w:t xml:space="preserve"> e o publicará no Diário Oficial do Estado em forma de extrato, no prazo de </w:t>
      </w:r>
      <w:r>
        <w:rPr>
          <w:rFonts w:ascii="Quattrocento Sans" w:eastAsia="Quattrocento Sans" w:hAnsi="Quattrocento Sans" w:cs="Quattrocento Sans"/>
          <w:b/>
          <w:color w:val="000000"/>
        </w:rPr>
        <w:t>10 dias úteis</w:t>
      </w:r>
      <w:r>
        <w:rPr>
          <w:rFonts w:ascii="Quattrocento Sans" w:eastAsia="Quattrocento Sans" w:hAnsi="Quattrocento Sans" w:cs="Quattrocento Sans"/>
          <w:color w:val="000000"/>
        </w:rPr>
        <w:t>.</w:t>
      </w:r>
    </w:p>
    <w:p w14:paraId="00000449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18.2</w:t>
      </w:r>
      <w:r>
        <w:rPr>
          <w:rFonts w:ascii="Quattrocento Sans" w:eastAsia="Quattrocento Sans" w:hAnsi="Quattrocento Sans" w:cs="Quattrocento Sans"/>
          <w:color w:val="000000"/>
        </w:rPr>
        <w:t xml:space="preserve"> Os prazos contidos no item 18.1 são contados da data da assinatura do contrato.</w:t>
      </w:r>
    </w:p>
    <w:tbl>
      <w:tblPr>
        <w:tblStyle w:val="afff2"/>
        <w:tblW w:w="84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88"/>
      </w:tblGrid>
      <w:tr w:rsidR="004930D0" w14:paraId="7845BD33" w14:textId="77777777">
        <w:trPr>
          <w:trHeight w:val="226"/>
        </w:trPr>
        <w:tc>
          <w:tcPr>
            <w:tcW w:w="8488" w:type="dxa"/>
            <w:tcBorders>
              <w:bottom w:val="single" w:sz="4" w:space="0" w:color="000000"/>
            </w:tcBorders>
          </w:tcPr>
          <w:p w14:paraId="0000044A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</w:rPr>
            </w:pPr>
            <w:r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  <w:lastRenderedPageBreak/>
              <w:t>Cláusula 19</w:t>
            </w:r>
          </w:p>
        </w:tc>
      </w:tr>
      <w:tr w:rsidR="004930D0" w14:paraId="26783827" w14:textId="77777777">
        <w:trPr>
          <w:trHeight w:val="54"/>
        </w:trPr>
        <w:tc>
          <w:tcPr>
            <w:tcW w:w="8488" w:type="dxa"/>
            <w:tcBorders>
              <w:top w:val="single" w:sz="4" w:space="0" w:color="000000"/>
            </w:tcBorders>
          </w:tcPr>
          <w:p w14:paraId="0000044B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</w:pPr>
            <w:r>
              <w:rPr>
                <w:rFonts w:ascii="Quattrocento Sans" w:eastAsia="Quattrocento Sans" w:hAnsi="Quattrocento Sans" w:cs="Quattrocento Sans"/>
              </w:rPr>
              <w:t>Vigência (Arts. 105 a 114 da Lei Federal nº 14.133/2021)</w:t>
            </w:r>
          </w:p>
        </w:tc>
      </w:tr>
    </w:tbl>
    <w:p w14:paraId="0000044C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19.1</w:t>
      </w:r>
      <w:r>
        <w:rPr>
          <w:rFonts w:ascii="Quattrocento Sans" w:eastAsia="Quattrocento Sans" w:hAnsi="Quattrocento Sans" w:cs="Quattrocento Sans"/>
          <w:color w:val="000000"/>
        </w:rPr>
        <w:t xml:space="preserve"> O contrato terá vigência de </w:t>
      </w:r>
      <w:r>
        <w:rPr>
          <w:rFonts w:ascii="Quattrocento Sans" w:eastAsia="Quattrocento Sans" w:hAnsi="Quattrocento Sans" w:cs="Quattrocento Sans"/>
          <w:b/>
          <w:color w:val="000000"/>
        </w:rPr>
        <w:t>x meses</w:t>
      </w:r>
      <w:r>
        <w:rPr>
          <w:rFonts w:ascii="Quattrocento Sans" w:eastAsia="Quattrocento Sans" w:hAnsi="Quattrocento Sans" w:cs="Quattrocento Sans"/>
          <w:color w:val="000000"/>
        </w:rPr>
        <w:t xml:space="preserve"> (inserir prazo), com início em </w:t>
      </w:r>
      <w:r>
        <w:rPr>
          <w:rFonts w:ascii="Quattrocento Sans" w:eastAsia="Quattrocento Sans" w:hAnsi="Quattrocento Sans" w:cs="Quattrocento Sans"/>
          <w:b/>
          <w:color w:val="000000"/>
        </w:rPr>
        <w:t>dd/mm/aaaa</w:t>
      </w:r>
      <w:r>
        <w:rPr>
          <w:rFonts w:ascii="Quattrocento Sans" w:eastAsia="Quattrocento Sans" w:hAnsi="Quattrocento Sans" w:cs="Quattrocento Sans"/>
          <w:color w:val="000000"/>
        </w:rPr>
        <w:t xml:space="preserve"> (inserir data) e término em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 dd/mm/aaaa</w:t>
      </w:r>
      <w:r>
        <w:rPr>
          <w:rFonts w:ascii="Quattrocento Sans" w:eastAsia="Quattrocento Sans" w:hAnsi="Quattrocento Sans" w:cs="Quattrocento Sans"/>
          <w:color w:val="000000"/>
        </w:rPr>
        <w:t xml:space="preserve"> (inserir data).</w:t>
      </w:r>
    </w:p>
    <w:p w14:paraId="0000044D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19.2</w:t>
      </w:r>
      <w:r>
        <w:rPr>
          <w:rFonts w:ascii="Quattrocento Sans" w:eastAsia="Quattrocento Sans" w:hAnsi="Quattrocento Sans" w:cs="Quattrocento Sans"/>
          <w:color w:val="000000"/>
        </w:rPr>
        <w:t xml:space="preserve"> Quando o objeto não for concluído no período acima fixado, o prazo de vigência do contrato será </w:t>
      </w:r>
      <w:r>
        <w:rPr>
          <w:rFonts w:ascii="Quattrocento Sans" w:eastAsia="Quattrocento Sans" w:hAnsi="Quattrocento Sans" w:cs="Quattrocento Sans"/>
          <w:i/>
          <w:color w:val="000000"/>
        </w:rPr>
        <w:t>automaticamente prorrogado</w:t>
      </w:r>
      <w:r>
        <w:rPr>
          <w:rFonts w:ascii="Quattrocento Sans" w:eastAsia="Quattrocento Sans" w:hAnsi="Quattrocento Sans" w:cs="Quattrocento Sans"/>
          <w:color w:val="000000"/>
        </w:rPr>
        <w:t xml:space="preserve">, sem prejuízo da aplicação dos itens 14.3 e 14.4, quando a não conclusão decorrer de culpa do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>.</w:t>
      </w:r>
    </w:p>
    <w:p w14:paraId="0000044E" w14:textId="77777777" w:rsidR="004930D0" w:rsidRDefault="005E5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19.3</w:t>
      </w:r>
      <w:r>
        <w:rPr>
          <w:rFonts w:ascii="Quattrocento Sans" w:eastAsia="Quattrocento Sans" w:hAnsi="Quattrocento Sans" w:cs="Quattrocento Sans"/>
          <w:color w:val="000000"/>
        </w:rPr>
        <w:t xml:space="preserve"> Antes da prorrogação da vigência do contrato, 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contratante</w:t>
      </w:r>
      <w:r>
        <w:rPr>
          <w:rFonts w:ascii="Quattrocento Sans" w:eastAsia="Quattrocento Sans" w:hAnsi="Quattrocento Sans" w:cs="Quattrocento Sans"/>
          <w:color w:val="000000"/>
        </w:rPr>
        <w:t xml:space="preserve"> deverá verificar a regularidade fiscal do </w:t>
      </w:r>
      <w:r>
        <w:rPr>
          <w:rFonts w:ascii="Quattrocento Sans" w:eastAsia="Quattrocento Sans" w:hAnsi="Quattrocento Sans" w:cs="Quattrocento Sans"/>
          <w:smallCaps/>
          <w:color w:val="000000"/>
        </w:rPr>
        <w:t>contratado</w:t>
      </w:r>
      <w:r>
        <w:rPr>
          <w:rFonts w:ascii="Quattrocento Sans" w:eastAsia="Quattrocento Sans" w:hAnsi="Quattrocento Sans" w:cs="Quattrocento Sans"/>
          <w:color w:val="000000"/>
        </w:rPr>
        <w:t xml:space="preserve">, consultar o </w:t>
      </w:r>
      <w:r>
        <w:rPr>
          <w:rFonts w:ascii="Quattrocento Sans" w:eastAsia="Quattrocento Sans" w:hAnsi="Quattrocento Sans" w:cs="Quattrocento Sans"/>
          <w:smallCaps/>
          <w:color w:val="000000"/>
        </w:rPr>
        <w:t>ceis</w:t>
      </w:r>
      <w:r>
        <w:rPr>
          <w:rFonts w:ascii="Quattrocento Sans" w:eastAsia="Quattrocento Sans" w:hAnsi="Quattrocento Sans" w:cs="Quattrocento Sans"/>
          <w:color w:val="000000"/>
        </w:rPr>
        <w:t xml:space="preserve"> e o </w:t>
      </w:r>
      <w:r>
        <w:rPr>
          <w:rFonts w:ascii="Quattrocento Sans" w:eastAsia="Quattrocento Sans" w:hAnsi="Quattrocento Sans" w:cs="Quattrocento Sans"/>
          <w:smallCaps/>
          <w:color w:val="000000"/>
        </w:rPr>
        <w:t>cnep</w:t>
      </w:r>
      <w:r>
        <w:rPr>
          <w:rFonts w:ascii="Quattrocento Sans" w:eastAsia="Quattrocento Sans" w:hAnsi="Quattrocento Sans" w:cs="Quattrocento Sans"/>
          <w:color w:val="000000"/>
        </w:rPr>
        <w:t>, emi</w:t>
      </w:r>
      <w:r>
        <w:rPr>
          <w:rFonts w:ascii="Quattrocento Sans" w:eastAsia="Quattrocento Sans" w:hAnsi="Quattrocento Sans" w:cs="Quattrocento Sans"/>
          <w:color w:val="000000"/>
        </w:rPr>
        <w:t>tir as certidões negativas de inidoneidade, de impedimento e de débitos trabalhistas e juntá-las ao respectivo processo.</w:t>
      </w:r>
    </w:p>
    <w:tbl>
      <w:tblPr>
        <w:tblStyle w:val="afff3"/>
        <w:tblW w:w="84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88"/>
      </w:tblGrid>
      <w:tr w:rsidR="004930D0" w14:paraId="6D0EF5EC" w14:textId="77777777">
        <w:trPr>
          <w:trHeight w:val="64"/>
        </w:trPr>
        <w:tc>
          <w:tcPr>
            <w:tcW w:w="8488" w:type="dxa"/>
            <w:tcBorders>
              <w:bottom w:val="single" w:sz="4" w:space="0" w:color="000000"/>
            </w:tcBorders>
          </w:tcPr>
          <w:p w14:paraId="0000044F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</w:rPr>
            </w:pPr>
            <w:r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  <w:t>Cláusula 20</w:t>
            </w:r>
          </w:p>
        </w:tc>
      </w:tr>
      <w:tr w:rsidR="004930D0" w14:paraId="71FD630E" w14:textId="77777777">
        <w:trPr>
          <w:trHeight w:val="54"/>
        </w:trPr>
        <w:tc>
          <w:tcPr>
            <w:tcW w:w="8488" w:type="dxa"/>
            <w:tcBorders>
              <w:top w:val="single" w:sz="4" w:space="0" w:color="000000"/>
            </w:tcBorders>
          </w:tcPr>
          <w:p w14:paraId="00000450" w14:textId="77777777" w:rsidR="004930D0" w:rsidRDefault="005E5F7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276" w:lineRule="auto"/>
              <w:ind w:left="-113"/>
              <w:jc w:val="both"/>
              <w:rPr>
                <w:rFonts w:ascii="Palatino Linotype" w:eastAsia="Palatino Linotype" w:hAnsi="Palatino Linotype" w:cs="Palatino Linotype"/>
                <w:b/>
                <w:smallCaps/>
                <w:sz w:val="28"/>
                <w:szCs w:val="28"/>
              </w:rPr>
            </w:pPr>
            <w:r>
              <w:rPr>
                <w:rFonts w:ascii="Quattrocento Sans" w:eastAsia="Quattrocento Sans" w:hAnsi="Quattrocento Sans" w:cs="Quattrocento Sans"/>
              </w:rPr>
              <w:t>Foro (Art. 92, § 1º da Lei Federal nº 14.133/2021)</w:t>
            </w:r>
          </w:p>
        </w:tc>
      </w:tr>
    </w:tbl>
    <w:p w14:paraId="00000451" w14:textId="77777777" w:rsidR="004930D0" w:rsidRDefault="005E5F70">
      <w:pPr>
        <w:spacing w:after="720" w:line="276" w:lineRule="auto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As </w:t>
      </w:r>
      <w:r>
        <w:rPr>
          <w:rFonts w:ascii="Quattrocento Sans" w:eastAsia="Quattrocento Sans" w:hAnsi="Quattrocento Sans" w:cs="Quattrocento Sans"/>
          <w:smallCaps/>
        </w:rPr>
        <w:t>partes</w:t>
      </w:r>
      <w:r>
        <w:rPr>
          <w:rFonts w:ascii="Quattrocento Sans" w:eastAsia="Quattrocento Sans" w:hAnsi="Quattrocento Sans" w:cs="Quattrocento Sans"/>
        </w:rPr>
        <w:t xml:space="preserve"> elegem o foro da Comarca de Belém-PA para resolver os litígios oriundos deste contrato, observado o disposto na Cláusula 17.</w:t>
      </w:r>
    </w:p>
    <w:tbl>
      <w:tblPr>
        <w:tblStyle w:val="afff4"/>
        <w:tblW w:w="849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4387"/>
      </w:tblGrid>
      <w:tr w:rsidR="004930D0" w14:paraId="20CE07E6" w14:textId="77777777">
        <w:tc>
          <w:tcPr>
            <w:tcW w:w="8498" w:type="dxa"/>
            <w:gridSpan w:val="2"/>
            <w:shd w:val="clear" w:color="auto" w:fill="0F4C81"/>
            <w:vAlign w:val="center"/>
          </w:tcPr>
          <w:p w14:paraId="00000452" w14:textId="77777777" w:rsidR="004930D0" w:rsidRDefault="005E5F70">
            <w:pPr>
              <w:keepNext/>
              <w:shd w:val="clear" w:color="auto" w:fill="0F4C81"/>
              <w:spacing w:before="80" w:after="80" w:line="276" w:lineRule="auto"/>
              <w:jc w:val="center"/>
              <w:rPr>
                <w:rFonts w:ascii="Quattrocento Sans" w:eastAsia="Quattrocento Sans" w:hAnsi="Quattrocento Sans" w:cs="Quattrocento Sans"/>
                <w:b/>
                <w:color w:val="FFFFFF"/>
              </w:rPr>
            </w:pPr>
            <w:r>
              <w:rPr>
                <w:rFonts w:ascii="Quattrocento Sans" w:eastAsia="Quattrocento Sans" w:hAnsi="Quattrocento Sans" w:cs="Quattrocento Sans"/>
                <w:b/>
                <w:color w:val="FFFFFF"/>
              </w:rPr>
              <w:t>Cidade (PA), 6 de agosto de 2024.</w:t>
            </w:r>
          </w:p>
        </w:tc>
      </w:tr>
      <w:tr w:rsidR="004930D0" w14:paraId="1B11C71E" w14:textId="77777777">
        <w:tc>
          <w:tcPr>
            <w:tcW w:w="4111" w:type="dxa"/>
            <w:vAlign w:val="bottom"/>
          </w:tcPr>
          <w:p w14:paraId="00000454" w14:textId="77777777" w:rsidR="004930D0" w:rsidRDefault="004930D0">
            <w:pPr>
              <w:spacing w:before="840" w:line="276" w:lineRule="auto"/>
              <w:jc w:val="center"/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4387" w:type="dxa"/>
            <w:vAlign w:val="bottom"/>
          </w:tcPr>
          <w:p w14:paraId="00000455" w14:textId="77777777" w:rsidR="004930D0" w:rsidRDefault="004930D0">
            <w:pPr>
              <w:spacing w:before="840" w:line="276" w:lineRule="auto"/>
              <w:jc w:val="center"/>
              <w:rPr>
                <w:rFonts w:ascii="Quattrocento Sans" w:eastAsia="Quattrocento Sans" w:hAnsi="Quattrocento Sans" w:cs="Quattrocento Sans"/>
              </w:rPr>
            </w:pPr>
          </w:p>
        </w:tc>
      </w:tr>
      <w:tr w:rsidR="004930D0" w14:paraId="14108518" w14:textId="77777777">
        <w:tc>
          <w:tcPr>
            <w:tcW w:w="4111" w:type="dxa"/>
          </w:tcPr>
          <w:p w14:paraId="00000456" w14:textId="77777777" w:rsidR="004930D0" w:rsidRDefault="005E5F70">
            <w:pPr>
              <w:spacing w:line="276" w:lineRule="auto"/>
              <w:jc w:val="center"/>
              <w:rPr>
                <w:rFonts w:ascii="Quattrocento Sans" w:eastAsia="Quattrocento Sans" w:hAnsi="Quattrocento Sans" w:cs="Quattrocento Sans"/>
                <w:b/>
                <w:smallCaps/>
              </w:rPr>
            </w:pPr>
            <w:r>
              <w:rPr>
                <w:rFonts w:ascii="Quattrocento Sans" w:eastAsia="Quattrocento Sans" w:hAnsi="Quattrocento Sans" w:cs="Quattrocento Sans"/>
                <w:b/>
                <w:smallCaps/>
              </w:rPr>
              <w:t>Nome do Titular</w:t>
            </w:r>
          </w:p>
          <w:p w14:paraId="00000457" w14:textId="77777777" w:rsidR="004930D0" w:rsidRDefault="005E5F70">
            <w:pPr>
              <w:spacing w:line="276" w:lineRule="auto"/>
              <w:jc w:val="center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Cargo</w:t>
            </w:r>
          </w:p>
          <w:p w14:paraId="00000458" w14:textId="77777777" w:rsidR="004930D0" w:rsidRDefault="005E5F70">
            <w:pPr>
              <w:spacing w:line="276" w:lineRule="auto"/>
              <w:jc w:val="center"/>
              <w:rPr>
                <w:rFonts w:ascii="Quattrocento Sans" w:eastAsia="Quattrocento Sans" w:hAnsi="Quattrocento Sans" w:cs="Quattrocento Sans"/>
                <w:i/>
              </w:rPr>
            </w:pPr>
            <w:r>
              <w:rPr>
                <w:rFonts w:ascii="Quattrocento Sans" w:eastAsia="Quattrocento Sans" w:hAnsi="Quattrocento Sans" w:cs="Quattrocento Sans"/>
                <w:i/>
              </w:rPr>
              <w:t>Contratante</w:t>
            </w:r>
          </w:p>
        </w:tc>
        <w:tc>
          <w:tcPr>
            <w:tcW w:w="4387" w:type="dxa"/>
          </w:tcPr>
          <w:p w14:paraId="00000459" w14:textId="77777777" w:rsidR="004930D0" w:rsidRDefault="005E5F70">
            <w:pPr>
              <w:spacing w:line="276" w:lineRule="auto"/>
              <w:jc w:val="center"/>
              <w:rPr>
                <w:rFonts w:ascii="Quattrocento Sans" w:eastAsia="Quattrocento Sans" w:hAnsi="Quattrocento Sans" w:cs="Quattrocento Sans"/>
                <w:b/>
                <w:smallCaps/>
              </w:rPr>
            </w:pPr>
            <w:r>
              <w:rPr>
                <w:rFonts w:ascii="Quattrocento Sans" w:eastAsia="Quattrocento Sans" w:hAnsi="Quattrocento Sans" w:cs="Quattrocento Sans"/>
                <w:b/>
                <w:smallCaps/>
              </w:rPr>
              <w:t>Nome do Contratado</w:t>
            </w:r>
          </w:p>
          <w:p w14:paraId="0000045A" w14:textId="77777777" w:rsidR="004930D0" w:rsidRDefault="005E5F70">
            <w:pPr>
              <w:spacing w:line="276" w:lineRule="auto"/>
              <w:jc w:val="center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Nome do representante, se não for PF</w:t>
            </w:r>
          </w:p>
          <w:p w14:paraId="0000045B" w14:textId="77777777" w:rsidR="004930D0" w:rsidRDefault="005E5F70">
            <w:pPr>
              <w:spacing w:line="276" w:lineRule="auto"/>
              <w:jc w:val="center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  <w:i/>
              </w:rPr>
              <w:t>Contratado</w:t>
            </w:r>
          </w:p>
        </w:tc>
      </w:tr>
      <w:tr w:rsidR="004930D0" w14:paraId="58CEB03A" w14:textId="77777777">
        <w:tc>
          <w:tcPr>
            <w:tcW w:w="4111" w:type="dxa"/>
            <w:vAlign w:val="bottom"/>
          </w:tcPr>
          <w:p w14:paraId="0000045C" w14:textId="77777777" w:rsidR="004930D0" w:rsidRDefault="004930D0">
            <w:pPr>
              <w:spacing w:before="840" w:line="276" w:lineRule="auto"/>
              <w:jc w:val="center"/>
              <w:rPr>
                <w:rFonts w:ascii="Quattrocento Sans" w:eastAsia="Quattrocento Sans" w:hAnsi="Quattrocento Sans" w:cs="Quattrocento Sans"/>
                <w:b/>
                <w:smallCaps/>
              </w:rPr>
            </w:pPr>
          </w:p>
        </w:tc>
        <w:tc>
          <w:tcPr>
            <w:tcW w:w="4387" w:type="dxa"/>
            <w:vAlign w:val="bottom"/>
          </w:tcPr>
          <w:p w14:paraId="0000045D" w14:textId="77777777" w:rsidR="004930D0" w:rsidRDefault="004930D0">
            <w:pPr>
              <w:spacing w:before="840" w:line="276" w:lineRule="auto"/>
              <w:jc w:val="center"/>
              <w:rPr>
                <w:rFonts w:ascii="Quattrocento Sans" w:eastAsia="Quattrocento Sans" w:hAnsi="Quattrocento Sans" w:cs="Quattrocento Sans"/>
                <w:b/>
                <w:smallCaps/>
              </w:rPr>
            </w:pPr>
          </w:p>
        </w:tc>
      </w:tr>
      <w:tr w:rsidR="004930D0" w14:paraId="0C4B77FE" w14:textId="77777777">
        <w:tc>
          <w:tcPr>
            <w:tcW w:w="4111" w:type="dxa"/>
          </w:tcPr>
          <w:p w14:paraId="0000045E" w14:textId="77777777" w:rsidR="004930D0" w:rsidRDefault="005E5F70">
            <w:pPr>
              <w:spacing w:line="276" w:lineRule="auto"/>
              <w:jc w:val="center"/>
              <w:rPr>
                <w:rFonts w:ascii="Quattrocento Sans" w:eastAsia="Quattrocento Sans" w:hAnsi="Quattrocento Sans" w:cs="Quattrocento Sans"/>
                <w:b/>
                <w:smallCaps/>
              </w:rPr>
            </w:pPr>
            <w:r>
              <w:rPr>
                <w:rFonts w:ascii="Quattrocento Sans" w:eastAsia="Quattrocento Sans" w:hAnsi="Quattrocento Sans" w:cs="Quattrocento Sans"/>
                <w:b/>
                <w:smallCaps/>
              </w:rPr>
              <w:t>Nome da Testemunha</w:t>
            </w:r>
          </w:p>
          <w:p w14:paraId="0000045F" w14:textId="77777777" w:rsidR="004930D0" w:rsidRDefault="005E5F70">
            <w:pPr>
              <w:spacing w:line="276" w:lineRule="auto"/>
              <w:jc w:val="center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RG: xxxxxxx PC/UF</w:t>
            </w:r>
          </w:p>
          <w:p w14:paraId="00000460" w14:textId="77777777" w:rsidR="004930D0" w:rsidRDefault="005E5F70">
            <w:pPr>
              <w:spacing w:line="276" w:lineRule="auto"/>
              <w:jc w:val="center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CPF: xxx.xxx.xxx-xx</w:t>
            </w:r>
          </w:p>
          <w:p w14:paraId="00000461" w14:textId="77777777" w:rsidR="004930D0" w:rsidRDefault="005E5F70">
            <w:pPr>
              <w:spacing w:line="276" w:lineRule="auto"/>
              <w:jc w:val="center"/>
              <w:rPr>
                <w:rFonts w:ascii="Quattrocento Sans" w:eastAsia="Quattrocento Sans" w:hAnsi="Quattrocento Sans" w:cs="Quattrocento Sans"/>
                <w:b/>
                <w:i/>
                <w:smallCaps/>
              </w:rPr>
            </w:pPr>
            <w:r>
              <w:rPr>
                <w:rFonts w:ascii="Quattrocento Sans" w:eastAsia="Quattrocento Sans" w:hAnsi="Quattrocento Sans" w:cs="Quattrocento Sans"/>
                <w:i/>
              </w:rPr>
              <w:t>Testemunha</w:t>
            </w:r>
          </w:p>
        </w:tc>
        <w:tc>
          <w:tcPr>
            <w:tcW w:w="4387" w:type="dxa"/>
          </w:tcPr>
          <w:p w14:paraId="00000462" w14:textId="77777777" w:rsidR="004930D0" w:rsidRDefault="005E5F70">
            <w:pPr>
              <w:spacing w:line="276" w:lineRule="auto"/>
              <w:jc w:val="center"/>
              <w:rPr>
                <w:rFonts w:ascii="Quattrocento Sans" w:eastAsia="Quattrocento Sans" w:hAnsi="Quattrocento Sans" w:cs="Quattrocento Sans"/>
                <w:b/>
                <w:smallCaps/>
              </w:rPr>
            </w:pPr>
            <w:r>
              <w:rPr>
                <w:rFonts w:ascii="Quattrocento Sans" w:eastAsia="Quattrocento Sans" w:hAnsi="Quattrocento Sans" w:cs="Quattrocento Sans"/>
                <w:b/>
                <w:smallCaps/>
              </w:rPr>
              <w:t>Nome da Testemunha</w:t>
            </w:r>
          </w:p>
          <w:p w14:paraId="00000463" w14:textId="77777777" w:rsidR="004930D0" w:rsidRDefault="005E5F70">
            <w:pPr>
              <w:spacing w:line="276" w:lineRule="auto"/>
              <w:jc w:val="center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RG: xxxxxxx PC/UF</w:t>
            </w:r>
          </w:p>
          <w:p w14:paraId="00000464" w14:textId="77777777" w:rsidR="004930D0" w:rsidRDefault="005E5F70">
            <w:pPr>
              <w:spacing w:line="276" w:lineRule="auto"/>
              <w:jc w:val="center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CPF: xxx.xxx.xxx-xx</w:t>
            </w:r>
          </w:p>
          <w:p w14:paraId="00000465" w14:textId="77777777" w:rsidR="004930D0" w:rsidRDefault="005E5F70">
            <w:pPr>
              <w:spacing w:line="276" w:lineRule="auto"/>
              <w:jc w:val="center"/>
              <w:rPr>
                <w:rFonts w:ascii="Quattrocento Sans" w:eastAsia="Quattrocento Sans" w:hAnsi="Quattrocento Sans" w:cs="Quattrocento Sans"/>
                <w:b/>
                <w:smallCaps/>
              </w:rPr>
            </w:pPr>
            <w:r>
              <w:rPr>
                <w:rFonts w:ascii="Quattrocento Sans" w:eastAsia="Quattrocento Sans" w:hAnsi="Quattrocento Sans" w:cs="Quattrocento Sans"/>
                <w:i/>
              </w:rPr>
              <w:t>Testemunha</w:t>
            </w:r>
          </w:p>
        </w:tc>
      </w:tr>
    </w:tbl>
    <w:p w14:paraId="00000466" w14:textId="77777777" w:rsidR="004930D0" w:rsidRDefault="004930D0">
      <w:pPr>
        <w:spacing w:after="720" w:line="276" w:lineRule="auto"/>
        <w:jc w:val="both"/>
        <w:rPr>
          <w:rFonts w:ascii="Quattrocento Sans" w:eastAsia="Quattrocento Sans" w:hAnsi="Quattrocento Sans" w:cs="Quattrocento Sans"/>
        </w:rPr>
      </w:pPr>
    </w:p>
    <w:sectPr w:rsidR="004930D0">
      <w:headerReference w:type="default" r:id="rId22"/>
      <w:headerReference w:type="first" r:id="rId23"/>
      <w:type w:val="continuous"/>
      <w:pgSz w:w="11900" w:h="16840"/>
      <w:pgMar w:top="1701" w:right="1701" w:bottom="1134" w:left="1701" w:header="851" w:footer="669" w:gutter="0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" w:author="Autor" w:initials="A">
    <w:p w14:paraId="1B82BF0B" w14:textId="77777777" w:rsidR="005120EC" w:rsidRDefault="005120EC" w:rsidP="005120EC">
      <w:pPr>
        <w:pStyle w:val="Textodecomentrio"/>
      </w:pPr>
      <w:r>
        <w:rPr>
          <w:rStyle w:val="Refdecomentrio"/>
        </w:rPr>
        <w:annotationRef/>
      </w:r>
      <w:r>
        <w:rPr>
          <w:color w:val="000000"/>
        </w:rPr>
        <w:t>Quando a contratação se referir a obras e serviços de grande vulto ou forem adotados os regimes de contratação integrada e semi-integrada, o edital obrigatoriamente contemplará matriz de alocação de riscos entre o contratante e o contratado.</w:t>
      </w:r>
      <w:r>
        <w:t xml:space="preserve"> </w:t>
      </w:r>
    </w:p>
  </w:comment>
  <w:comment w:id="3" w:author="Autor" w:initials="A">
    <w:p w14:paraId="0F8C6999" w14:textId="3101E8D3" w:rsidR="004649EE" w:rsidRDefault="004649EE" w:rsidP="004649EE">
      <w:pPr>
        <w:pStyle w:val="Textodecomentrio"/>
      </w:pPr>
      <w:r>
        <w:rPr>
          <w:rStyle w:val="Refdecomentrio"/>
        </w:rPr>
        <w:annotationRef/>
      </w:r>
      <w:r>
        <w:t xml:space="preserve">Nas contratações de obras e serviços de engenharia de grande vulto, deve-se observar a possibilidade tratada pelos artigos 99 e 102 da Lei de Licitações e Contratos que tratam da  modalidade de </w:t>
      </w:r>
      <w:r>
        <w:rPr>
          <w:b/>
          <w:bCs/>
        </w:rPr>
        <w:t>seguro-garantia</w:t>
      </w:r>
      <w:r>
        <w:t xml:space="preserve"> e a obrigação de </w:t>
      </w:r>
      <w:r>
        <w:rPr>
          <w:b/>
          <w:bCs/>
        </w:rPr>
        <w:t>retomada da execução</w:t>
      </w:r>
      <w:r>
        <w:t xml:space="preserve"> pela seguradora em caso de inadimplemento por parte do contratado.  </w:t>
      </w:r>
    </w:p>
  </w:comment>
  <w:comment w:id="4" w:author="Autor" w:initials="A">
    <w:p w14:paraId="2CCADB0F" w14:textId="1FDB5E17" w:rsidR="00E45ABC" w:rsidRDefault="00E45ABC" w:rsidP="00E45ABC">
      <w:pPr>
        <w:pStyle w:val="Textodecomentrio"/>
      </w:pPr>
      <w:r>
        <w:rPr>
          <w:rStyle w:val="Refdecomentrio"/>
        </w:rPr>
        <w:annotationRef/>
      </w:r>
      <w:r>
        <w:t>A obrigação de obtenção do licenciamento ambiental deve ser estipulada ao contratante ou ao contratado, conforme definido no Termo de Referência e estipulado no edital, em observância ao art. 25, §5º, da Lei 14.133/2021, e art. 8º, §1º do Decreto Estadual  4.193/2024.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B82BF0B" w15:done="0"/>
  <w15:commentEx w15:paraId="0F8C6999" w15:done="0"/>
  <w15:commentEx w15:paraId="2CCADB0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DA58441" w16cex:dateUtc="2024-11-26T14:50:00Z"/>
  <w16cex:commentExtensible w16cex:durableId="1FBACBC5" w16cex:dateUtc="2024-11-25T15:12:00Z"/>
  <w16cex:commentExtensible w16cex:durableId="17E768D1" w16cex:dateUtc="2024-11-25T15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1B82BF0B" w16cid:durableId="2DA58441"/>
  <w16cid:commentId w16cid:paraId="0F8C6999" w16cid:durableId="1FBACBC5"/>
  <w16cid:commentId w16cid:paraId="2CCADB0F" w16cid:durableId="17E768D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EE0277" w14:textId="77777777" w:rsidR="005E5F70" w:rsidRDefault="005E5F70">
      <w:r>
        <w:separator/>
      </w:r>
    </w:p>
  </w:endnote>
  <w:endnote w:type="continuationSeparator" w:id="0">
    <w:p w14:paraId="0C80351D" w14:textId="77777777" w:rsidR="005E5F70" w:rsidRDefault="005E5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1BFD7403-1EF3-42CD-9224-38C8E9C41095}"/>
    <w:embedBold r:id="rId2" w:fontKey="{B764941D-A347-4C72-A008-E2E945AF83DC}"/>
    <w:embedItalic r:id="rId3" w:fontKey="{D80E5550-3A45-4D6E-AD47-6E62C3EE5408}"/>
    <w:embedBoldItalic r:id="rId4" w:fontKey="{936341C0-1E90-449C-82EC-CA6E1F08B7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30BAA28-AA0D-4C01-93AB-25115BEB1D09}"/>
    <w:embedBold r:id="rId6" w:fontKey="{35409C82-CA0F-4CBE-AFBD-8EC0AFE2F7E6}"/>
    <w:embedItalic r:id="rId7" w:fontKey="{A0B3AC8B-6277-44FC-ABE2-718B950AD7E7}"/>
    <w:embedBoldItalic r:id="rId8" w:fontKey="{5D94EDC5-B412-4E06-AADF-E48BB6B162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1C75607-1CB4-4589-A669-CC7BC58A529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3879A7F5-7344-47BF-8A82-497AD08F3343}"/>
  </w:font>
  <w:font w:name="Spranq eco 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06F1AB6-E5DE-41A5-BD7B-F744A6C4A85E}"/>
  </w:font>
  <w:font w:name="Signika Light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12" w:fontKey="{9F3FDFD3-9150-42B3-AC41-2D1E6ED468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61845E05-D24F-478F-9937-121F5FAEA3BB}"/>
    <w:embedItalic r:id="rId14" w:fontKey="{2638FDB6-7D64-4217-8B9D-9FB29CE1FDF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5" w:fontKey="{D760AAAD-B99E-44E8-B1E2-AA5825467335}"/>
    <w:embedBold r:id="rId16" w:fontKey="{D85306B0-BC2B-499D-AC17-8BE3E678F99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7" w:fontKey="{32A0682A-A22E-4151-8028-36208A23F2F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8" w:subsetted="1" w:fontKey="{D8FC178F-0E1A-44A3-B9BB-5F959F5F44ED}"/>
    <w:embedBold r:id="rId19" w:subsetted="1" w:fontKey="{7711451E-A1B2-4B1B-82A5-D6C6BE4B03DA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0" w:fontKey="{E2F6FE3F-B65D-43BB-9B20-E80FDDCE84A6}"/>
    <w:embedBold r:id="rId21" w:fontKey="{030DF513-7A6D-4AD9-BCDE-FCBAFF3BD9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FFAF20" w14:textId="77777777" w:rsidR="00717D01" w:rsidRDefault="00717D0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48E" w14:textId="77777777" w:rsidR="004930D0" w:rsidRDefault="004930D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2"/>
        <w:szCs w:val="2"/>
      </w:rPr>
    </w:pPr>
  </w:p>
  <w:tbl>
    <w:tblPr>
      <w:tblStyle w:val="afffc"/>
      <w:tblW w:w="8488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39"/>
      <w:gridCol w:w="3249"/>
    </w:tblGrid>
    <w:tr w:rsidR="004930D0" w14:paraId="5E61305B" w14:textId="77777777">
      <w:tc>
        <w:tcPr>
          <w:tcW w:w="5239" w:type="dxa"/>
        </w:tcPr>
        <w:p w14:paraId="0000048F" w14:textId="77777777" w:rsidR="004930D0" w:rsidRDefault="005E5F7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80"/>
            <w:ind w:left="-113"/>
            <w:jc w:val="both"/>
            <w:rPr>
              <w:rFonts w:ascii="Calibri" w:eastAsia="Calibri" w:hAnsi="Calibri" w:cs="Calibri"/>
              <w:smallCaps/>
              <w:color w:val="00000A"/>
            </w:rPr>
          </w:pPr>
          <w:r>
            <w:rPr>
              <w:rFonts w:ascii="Calibri" w:eastAsia="Calibri" w:hAnsi="Calibri" w:cs="Calibri"/>
              <w:smallCaps/>
              <w:color w:val="00000A"/>
            </w:rPr>
            <w:t xml:space="preserve">Manual de </w:t>
          </w:r>
          <w:r>
            <w:rPr>
              <w:rFonts w:ascii="Calibri" w:eastAsia="Calibri" w:hAnsi="Calibri" w:cs="Calibri"/>
              <w:b/>
              <w:smallCaps/>
              <w:color w:val="00000A"/>
            </w:rPr>
            <w:t>fase preparatória e dispensa eletrônica</w:t>
          </w:r>
        </w:p>
      </w:tc>
      <w:tc>
        <w:tcPr>
          <w:tcW w:w="3249" w:type="dxa"/>
        </w:tcPr>
        <w:p w14:paraId="00000490" w14:textId="4CBDCA74" w:rsidR="004930D0" w:rsidRDefault="005E5F7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80"/>
            <w:ind w:right="-113"/>
            <w:jc w:val="right"/>
            <w:rPr>
              <w:rFonts w:ascii="Calibri" w:eastAsia="Calibri" w:hAnsi="Calibri" w:cs="Calibri"/>
              <w:color w:val="00000A"/>
            </w:rPr>
          </w:pPr>
          <w:r>
            <w:rPr>
              <w:color w:val="00000A"/>
            </w:rPr>
            <w:fldChar w:fldCharType="begin"/>
          </w:r>
          <w:r>
            <w:rPr>
              <w:rFonts w:ascii="Calibri" w:eastAsia="Calibri" w:hAnsi="Calibri" w:cs="Calibri"/>
              <w:color w:val="00000A"/>
            </w:rPr>
            <w:instrText>PAGE</w:instrText>
          </w:r>
          <w:r>
            <w:rPr>
              <w:color w:val="00000A"/>
            </w:rPr>
            <w:fldChar w:fldCharType="separate"/>
          </w:r>
          <w:r w:rsidR="00717D01">
            <w:rPr>
              <w:rFonts w:ascii="Calibri" w:eastAsia="Calibri" w:hAnsi="Calibri" w:cs="Calibri"/>
              <w:noProof/>
              <w:color w:val="00000A"/>
            </w:rPr>
            <w:t>2</w:t>
          </w:r>
          <w:r>
            <w:rPr>
              <w:color w:val="00000A"/>
            </w:rPr>
            <w:fldChar w:fldCharType="end"/>
          </w:r>
        </w:p>
      </w:tc>
    </w:tr>
  </w:tbl>
  <w:p w14:paraId="00000491" w14:textId="77777777" w:rsidR="004930D0" w:rsidRDefault="004930D0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468DD6" w14:textId="77777777" w:rsidR="00717D01" w:rsidRDefault="00717D0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4786C4" w14:textId="77777777" w:rsidR="005E5F70" w:rsidRDefault="005E5F70">
      <w:r>
        <w:separator/>
      </w:r>
    </w:p>
  </w:footnote>
  <w:footnote w:type="continuationSeparator" w:id="0">
    <w:p w14:paraId="24459878" w14:textId="77777777" w:rsidR="005E5F70" w:rsidRDefault="005E5F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19167" w14:textId="77777777" w:rsidR="00717D01" w:rsidRDefault="00717D0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474" w14:textId="77777777" w:rsidR="004930D0" w:rsidRDefault="005E5F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b/>
        <w:color w:val="000000"/>
      </w:rPr>
    </w:pPr>
    <w:r>
      <w:rPr>
        <w:b/>
        <w:color w:val="000000"/>
      </w:rPr>
      <w:t>Capítulo 9</w:t>
    </w:r>
  </w:p>
  <w:p w14:paraId="00000475" w14:textId="5920B112" w:rsidR="004930D0" w:rsidRDefault="005E5F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i/>
        <w:color w:val="000000"/>
      </w:rPr>
    </w:pPr>
    <w:r>
      <w:rPr>
        <w:i/>
        <w:color w:val="000000"/>
        <w:sz w:val="22"/>
        <w:szCs w:val="22"/>
      </w:rPr>
      <w:t xml:space="preserve">Modelo de contrato </w:t>
    </w:r>
    <w:r w:rsidR="004A1F69">
      <w:rPr>
        <w:i/>
        <w:color w:val="000000"/>
        <w:sz w:val="22"/>
        <w:szCs w:val="22"/>
      </w:rPr>
      <w:t>de obras e serviços de engenharia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8991FC" w14:textId="77777777" w:rsidR="00717D01" w:rsidRDefault="00717D01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476" w14:textId="77777777" w:rsidR="004930D0" w:rsidRDefault="005E5F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b/>
        <w:color w:val="000000"/>
      </w:rPr>
    </w:pPr>
    <w:r>
      <w:rPr>
        <w:b/>
        <w:color w:val="000000"/>
      </w:rPr>
      <w:t>Capítulo 9</w:t>
    </w:r>
  </w:p>
  <w:p w14:paraId="00000477" w14:textId="77777777" w:rsidR="004930D0" w:rsidRDefault="005E5F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i/>
        <w:color w:val="000000"/>
      </w:rPr>
    </w:pPr>
    <w:r>
      <w:rPr>
        <w:i/>
        <w:color w:val="000000"/>
        <w:sz w:val="22"/>
        <w:szCs w:val="22"/>
      </w:rPr>
      <w:t>Modelo de contrato de prestação de serviços comuns não contínuos</w:t>
    </w:r>
  </w:p>
  <w:p w14:paraId="00000478" w14:textId="77777777" w:rsidR="004930D0" w:rsidRDefault="004930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479" w14:textId="77777777" w:rsidR="004930D0" w:rsidRDefault="004930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B64C0"/>
    <w:multiLevelType w:val="multilevel"/>
    <w:tmpl w:val="F932B390"/>
    <w:lvl w:ilvl="0">
      <w:start w:val="1"/>
      <w:numFmt w:val="lowerLetter"/>
      <w:lvlText w:val="%1."/>
      <w:lvlJc w:val="left"/>
      <w:pPr>
        <w:ind w:left="720" w:hanging="360"/>
      </w:pPr>
      <w:rPr>
        <w:rFonts w:ascii="Quattrocento Sans" w:eastAsia="Quattrocento Sans" w:hAnsi="Quattrocento Sans" w:cs="Quattrocento Sans" w:hint="default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70D4062"/>
    <w:multiLevelType w:val="multilevel"/>
    <w:tmpl w:val="41A8283A"/>
    <w:lvl w:ilvl="0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8D6D90"/>
    <w:multiLevelType w:val="multilevel"/>
    <w:tmpl w:val="0B7C11EC"/>
    <w:lvl w:ilvl="0">
      <w:start w:val="1"/>
      <w:numFmt w:val="lowerLetter"/>
      <w:lvlText w:val="%1."/>
      <w:lvlJc w:val="left"/>
      <w:pPr>
        <w:ind w:left="720" w:hanging="360"/>
      </w:pPr>
      <w:rPr>
        <w:rFonts w:ascii="Quattrocento Sans" w:eastAsia="Quattrocento Sans" w:hAnsi="Quattrocento Sans" w:cs="Quattrocento Sans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Quattrocento Sans" w:eastAsia="Quattrocento Sans" w:hAnsi="Quattrocento Sans" w:cs="Quattrocento Sans"/>
        <w:b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86D42"/>
    <w:multiLevelType w:val="multilevel"/>
    <w:tmpl w:val="A70E34DE"/>
    <w:lvl w:ilvl="0">
      <w:start w:val="1"/>
      <w:numFmt w:val="lowerLetter"/>
      <w:lvlText w:val="%1."/>
      <w:lvlJc w:val="left"/>
      <w:pPr>
        <w:ind w:left="720" w:hanging="360"/>
      </w:pPr>
      <w:rPr>
        <w:rFonts w:ascii="Quattrocento Sans" w:eastAsia="Quattrocento Sans" w:hAnsi="Quattrocento Sans" w:cs="Quattrocento Sans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ascii="Quattrocento Sans" w:eastAsia="Quattrocento Sans" w:hAnsi="Quattrocento Sans" w:cs="Quattrocento Sans"/>
        <w:b/>
        <w:i w:val="0"/>
        <w:sz w:val="24"/>
        <w:szCs w:val="24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ascii="Quattrocento Sans" w:eastAsia="Quattrocento Sans" w:hAnsi="Quattrocento Sans" w:cs="Quattrocento San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056EA0"/>
    <w:multiLevelType w:val="multilevel"/>
    <w:tmpl w:val="FF6A2FA8"/>
    <w:lvl w:ilvl="0">
      <w:start w:val="6"/>
      <w:numFmt w:val="lowerLetter"/>
      <w:lvlText w:val="%1."/>
      <w:lvlJc w:val="left"/>
      <w:pPr>
        <w:ind w:left="720" w:hanging="360"/>
      </w:pPr>
      <w:rPr>
        <w:rFonts w:ascii="Quattrocento Sans" w:eastAsia="Quattrocento Sans" w:hAnsi="Quattrocento Sans" w:cs="Quattrocento Sans" w:hint="default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54591F95"/>
    <w:multiLevelType w:val="multilevel"/>
    <w:tmpl w:val="802ED8EA"/>
    <w:lvl w:ilvl="0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752B9"/>
    <w:multiLevelType w:val="multilevel"/>
    <w:tmpl w:val="B89E1834"/>
    <w:lvl w:ilvl="0">
      <w:start w:val="7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9C4CCC"/>
    <w:multiLevelType w:val="multilevel"/>
    <w:tmpl w:val="E7E042B8"/>
    <w:lvl w:ilvl="0">
      <w:start w:val="1"/>
      <w:numFmt w:val="lowerLetter"/>
      <w:lvlText w:val="%1."/>
      <w:lvlJc w:val="left"/>
      <w:pPr>
        <w:ind w:left="720" w:hanging="360"/>
      </w:pPr>
      <w:rPr>
        <w:rFonts w:ascii="Quattrocento Sans" w:eastAsia="Quattrocento Sans" w:hAnsi="Quattrocento Sans" w:cs="Quattrocento Sans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2A6B78"/>
    <w:multiLevelType w:val="multilevel"/>
    <w:tmpl w:val="61E87DD6"/>
    <w:lvl w:ilvl="0">
      <w:start w:val="1"/>
      <w:numFmt w:val="lowerLetter"/>
      <w:lvlText w:val="%1."/>
      <w:lvlJc w:val="left"/>
      <w:pPr>
        <w:ind w:left="720" w:hanging="360"/>
      </w:pPr>
      <w:rPr>
        <w:rFonts w:ascii="Quattrocento Sans" w:eastAsia="Quattrocento Sans" w:hAnsi="Quattrocento Sans" w:cs="Quattrocento Sans"/>
        <w:b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450" w:hanging="37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24360B"/>
    <w:multiLevelType w:val="multilevel"/>
    <w:tmpl w:val="F16E8AD8"/>
    <w:lvl w:ilvl="0">
      <w:start w:val="2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D61509"/>
    <w:multiLevelType w:val="multilevel"/>
    <w:tmpl w:val="786E793C"/>
    <w:lvl w:ilvl="0">
      <w:start w:val="1"/>
      <w:numFmt w:val="lowerLetter"/>
      <w:lvlText w:val="%1."/>
      <w:lvlJc w:val="left"/>
      <w:pPr>
        <w:ind w:left="720" w:hanging="360"/>
      </w:pPr>
      <w:rPr>
        <w:rFonts w:ascii="Quattrocento Sans" w:eastAsia="Quattrocento Sans" w:hAnsi="Quattrocento Sans" w:cs="Quattrocento Sans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DC02C1"/>
    <w:multiLevelType w:val="multilevel"/>
    <w:tmpl w:val="85EA09B8"/>
    <w:lvl w:ilvl="0">
      <w:start w:val="7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1B7D03"/>
    <w:multiLevelType w:val="multilevel"/>
    <w:tmpl w:val="4104C7E0"/>
    <w:lvl w:ilvl="0">
      <w:start w:val="2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7"/>
  </w:num>
  <w:num w:numId="5">
    <w:abstractNumId w:val="1"/>
  </w:num>
  <w:num w:numId="6">
    <w:abstractNumId w:val="12"/>
  </w:num>
  <w:num w:numId="7">
    <w:abstractNumId w:val="11"/>
  </w:num>
  <w:num w:numId="8">
    <w:abstractNumId w:val="5"/>
  </w:num>
  <w:num w:numId="9">
    <w:abstractNumId w:val="9"/>
  </w:num>
  <w:num w:numId="10">
    <w:abstractNumId w:val="6"/>
  </w:num>
  <w:num w:numId="11">
    <w:abstractNumId w:val="10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0D0"/>
    <w:rsid w:val="00010BEA"/>
    <w:rsid w:val="000B2B5B"/>
    <w:rsid w:val="000D5CE7"/>
    <w:rsid w:val="001127BF"/>
    <w:rsid w:val="00154C4B"/>
    <w:rsid w:val="00162F86"/>
    <w:rsid w:val="001C26F2"/>
    <w:rsid w:val="002034D6"/>
    <w:rsid w:val="002B47C6"/>
    <w:rsid w:val="002E1622"/>
    <w:rsid w:val="00304C9D"/>
    <w:rsid w:val="00417CB8"/>
    <w:rsid w:val="004649EE"/>
    <w:rsid w:val="004930D0"/>
    <w:rsid w:val="004A1F69"/>
    <w:rsid w:val="004D0AE1"/>
    <w:rsid w:val="005120EC"/>
    <w:rsid w:val="00543FFF"/>
    <w:rsid w:val="005578E5"/>
    <w:rsid w:val="00580409"/>
    <w:rsid w:val="00585AA6"/>
    <w:rsid w:val="005A4A73"/>
    <w:rsid w:val="005E5F70"/>
    <w:rsid w:val="005E66B0"/>
    <w:rsid w:val="00667A17"/>
    <w:rsid w:val="00670092"/>
    <w:rsid w:val="006A19CF"/>
    <w:rsid w:val="00717D01"/>
    <w:rsid w:val="0072266E"/>
    <w:rsid w:val="007276D5"/>
    <w:rsid w:val="00785AB1"/>
    <w:rsid w:val="007B14EF"/>
    <w:rsid w:val="007C73E3"/>
    <w:rsid w:val="007F1A79"/>
    <w:rsid w:val="008520D6"/>
    <w:rsid w:val="0088649A"/>
    <w:rsid w:val="00997792"/>
    <w:rsid w:val="00AA08C3"/>
    <w:rsid w:val="00B471F3"/>
    <w:rsid w:val="00B56FC2"/>
    <w:rsid w:val="00B71871"/>
    <w:rsid w:val="00BB230F"/>
    <w:rsid w:val="00C42FBB"/>
    <w:rsid w:val="00DB160E"/>
    <w:rsid w:val="00E158B6"/>
    <w:rsid w:val="00E45ABC"/>
    <w:rsid w:val="00F259E8"/>
    <w:rsid w:val="00F65F13"/>
    <w:rsid w:val="00FE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0C91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20EC"/>
  </w:style>
  <w:style w:type="paragraph" w:styleId="Ttulo1">
    <w:name w:val="heading 1"/>
    <w:basedOn w:val="Normal"/>
    <w:next w:val="Normal"/>
    <w:link w:val="Ttulo1Char"/>
    <w:uiPriority w:val="9"/>
    <w:qFormat/>
    <w:rsid w:val="00E91F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link w:val="CorpodetextoChar"/>
    <w:rsid w:val="00942810"/>
    <w:pPr>
      <w:widowControl w:val="0"/>
      <w:jc w:val="both"/>
    </w:pPr>
    <w:rPr>
      <w:rFonts w:ascii="Verdana" w:eastAsiaTheme="minorEastAsia" w:hAnsi="Verdana"/>
      <w:color w:val="00000A"/>
    </w:rPr>
  </w:style>
  <w:style w:type="character" w:customStyle="1" w:styleId="CorpodetextoChar">
    <w:name w:val="Corpo de texto Char"/>
    <w:basedOn w:val="Fontepargpadro"/>
    <w:link w:val="Corpodetexto"/>
    <w:rsid w:val="00942810"/>
    <w:rPr>
      <w:rFonts w:ascii="Verdana" w:eastAsiaTheme="minorEastAsia" w:hAnsi="Verdana"/>
      <w:color w:val="00000A"/>
      <w:lang w:eastAsia="pt-BR"/>
    </w:rPr>
  </w:style>
  <w:style w:type="character" w:styleId="Nmerodepgina">
    <w:name w:val="page number"/>
    <w:basedOn w:val="Fontepargpadro"/>
    <w:uiPriority w:val="99"/>
    <w:semiHidden/>
    <w:unhideWhenUsed/>
    <w:qFormat/>
    <w:rsid w:val="00E7388D"/>
  </w:style>
  <w:style w:type="paragraph" w:customStyle="1" w:styleId="Padro">
    <w:name w:val="Padrão"/>
    <w:qFormat/>
    <w:rsid w:val="00E7388D"/>
    <w:pPr>
      <w:tabs>
        <w:tab w:val="left" w:pos="709"/>
      </w:tabs>
      <w:suppressAutoHyphens/>
    </w:pPr>
    <w:rPr>
      <w:rFonts w:ascii="Times New Roman" w:eastAsia="Times New Roman" w:hAnsi="Times New Roman" w:cs="Times New Roman"/>
      <w:color w:val="00000A"/>
      <w:szCs w:val="20"/>
      <w:lang w:eastAsia="ar-SA"/>
    </w:rPr>
  </w:style>
  <w:style w:type="paragraph" w:customStyle="1" w:styleId="Cabealho1">
    <w:name w:val="Cabeçalho1"/>
    <w:basedOn w:val="Padro"/>
    <w:rsid w:val="00E7388D"/>
    <w:pPr>
      <w:suppressLineNumbers/>
      <w:tabs>
        <w:tab w:val="center" w:pos="4819"/>
        <w:tab w:val="right" w:pos="9638"/>
      </w:tabs>
    </w:pPr>
  </w:style>
  <w:style w:type="paragraph" w:customStyle="1" w:styleId="Rodap1">
    <w:name w:val="Rodapé1"/>
    <w:basedOn w:val="Padro"/>
    <w:rsid w:val="00E7388D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Normal"/>
    <w:link w:val="RodapChar"/>
    <w:uiPriority w:val="99"/>
    <w:unhideWhenUsed/>
    <w:rsid w:val="00E7388D"/>
    <w:pPr>
      <w:tabs>
        <w:tab w:val="center" w:pos="4252"/>
        <w:tab w:val="right" w:pos="8504"/>
      </w:tabs>
    </w:pPr>
    <w:rPr>
      <w:rFonts w:eastAsiaTheme="minorEastAsia"/>
      <w:color w:val="00000A"/>
    </w:rPr>
  </w:style>
  <w:style w:type="character" w:customStyle="1" w:styleId="RodapChar">
    <w:name w:val="Rodapé Char"/>
    <w:basedOn w:val="Fontepargpadro"/>
    <w:link w:val="Rodap"/>
    <w:uiPriority w:val="99"/>
    <w:rsid w:val="00E7388D"/>
    <w:rPr>
      <w:rFonts w:ascii="Calibri" w:eastAsiaTheme="minorEastAsia" w:hAnsi="Calibri"/>
      <w:color w:val="00000A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96DE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96DED"/>
  </w:style>
  <w:style w:type="character" w:customStyle="1" w:styleId="GradeColorida-nfase1Char">
    <w:name w:val="Grade Colorida - Ênfase 1 Char"/>
    <w:link w:val="GradeColorida-nfase1"/>
    <w:uiPriority w:val="29"/>
    <w:rsid w:val="00CF6723"/>
    <w:rPr>
      <w:rFonts w:ascii="Spranq eco sans" w:hAnsi="Spranq eco sans"/>
      <w:iCs/>
      <w:color w:val="000000"/>
      <w:szCs w:val="24"/>
      <w:lang w:eastAsia="en-US"/>
    </w:rPr>
  </w:style>
  <w:style w:type="character" w:styleId="Hyperlink">
    <w:name w:val="Hyperlink"/>
    <w:uiPriority w:val="99"/>
    <w:unhideWhenUsed/>
    <w:rsid w:val="00CF6723"/>
    <w:rPr>
      <w:color w:val="0563C1"/>
      <w:u w:val="single"/>
    </w:rPr>
  </w:style>
  <w:style w:type="table" w:styleId="GradeColorida-nfase1">
    <w:name w:val="Colorful Grid Accent 1"/>
    <w:basedOn w:val="Tabelanormal"/>
    <w:link w:val="GradeColorida-nfase1Char"/>
    <w:uiPriority w:val="29"/>
    <w:semiHidden/>
    <w:unhideWhenUsed/>
    <w:rsid w:val="00CF6723"/>
    <w:rPr>
      <w:rFonts w:ascii="Spranq eco sans" w:hAnsi="Spranq eco sans"/>
      <w:iCs/>
      <w:color w:val="00000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tblPr/>
      <w:tcPr>
        <w:shd w:val="clear" w:color="auto" w:fill="B4C6E7" w:themeFill="accent1" w:themeFillTint="66"/>
      </w:tcPr>
    </w:tblStylePr>
    <w:tblStylePr w:type="lastRow">
      <w:tblPr/>
      <w:tcPr>
        <w:shd w:val="clear" w:color="auto" w:fill="B4C6E7" w:themeFill="accent1" w:themeFillTint="66"/>
      </w:tcPr>
    </w:tblStylePr>
    <w:tblStylePr w:type="firstCol">
      <w:tblPr/>
      <w:tcPr>
        <w:shd w:val="clear" w:color="auto" w:fill="2F5496" w:themeFill="accent1" w:themeFillShade="BF"/>
      </w:tcPr>
    </w:tblStylePr>
    <w:tblStylePr w:type="lastCol"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Tabelacomgrade">
    <w:name w:val="Table Grid"/>
    <w:basedOn w:val="Tabelanormal"/>
    <w:uiPriority w:val="39"/>
    <w:rsid w:val="009E0C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503E2A"/>
    <w:pPr>
      <w:spacing w:after="80" w:line="276" w:lineRule="auto"/>
      <w:ind w:firstLine="709"/>
      <w:jc w:val="both"/>
    </w:pPr>
    <w:rPr>
      <w:rFonts w:ascii="Times New Roman" w:hAnsi="Times New Roman" w:cs="Times New Roman (Corpo CS)"/>
    </w:rPr>
  </w:style>
  <w:style w:type="character" w:customStyle="1" w:styleId="Ttulo1Char">
    <w:name w:val="Título 1 Char"/>
    <w:basedOn w:val="Fontepargpadro"/>
    <w:link w:val="Ttulo1"/>
    <w:uiPriority w:val="9"/>
    <w:rsid w:val="00E91F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A6AD0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269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269A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76A29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76A2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76A29"/>
    <w:rPr>
      <w:vertAlign w:val="superscript"/>
    </w:rPr>
  </w:style>
  <w:style w:type="paragraph" w:styleId="CabealhodoSumrio">
    <w:name w:val="TOC Heading"/>
    <w:basedOn w:val="Ttulo1"/>
    <w:next w:val="Normal"/>
    <w:uiPriority w:val="39"/>
    <w:unhideWhenUsed/>
    <w:qFormat/>
    <w:rsid w:val="00C97352"/>
    <w:pPr>
      <w:spacing w:line="259" w:lineRule="auto"/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C97352"/>
    <w:pPr>
      <w:spacing w:after="100"/>
    </w:pPr>
  </w:style>
  <w:style w:type="character" w:customStyle="1" w:styleId="MenoPendente2">
    <w:name w:val="Menção Pendente2"/>
    <w:basedOn w:val="Fontepargpadro"/>
    <w:uiPriority w:val="99"/>
    <w:semiHidden/>
    <w:unhideWhenUsed/>
    <w:rsid w:val="008B7460"/>
    <w:rPr>
      <w:color w:val="605E5C"/>
      <w:shd w:val="clear" w:color="auto" w:fill="E1DFDD"/>
    </w:rPr>
  </w:style>
  <w:style w:type="paragraph" w:customStyle="1" w:styleId="novocabealho">
    <w:name w:val="novo cabeçalho"/>
    <w:basedOn w:val="Cabealho"/>
    <w:qFormat/>
    <w:rsid w:val="008F6F79"/>
    <w:pPr>
      <w:jc w:val="center"/>
    </w:pPr>
  </w:style>
  <w:style w:type="paragraph" w:styleId="PargrafodaLista">
    <w:name w:val="List Paragraph"/>
    <w:basedOn w:val="Normal"/>
    <w:uiPriority w:val="34"/>
    <w:qFormat/>
    <w:rsid w:val="008F6F79"/>
    <w:pPr>
      <w:ind w:left="720"/>
      <w:contextualSpacing/>
    </w:pPr>
  </w:style>
  <w:style w:type="paragraph" w:customStyle="1" w:styleId="Pargrafo">
    <w:name w:val="Parágrafo"/>
    <w:basedOn w:val="Normal"/>
    <w:qFormat/>
    <w:rsid w:val="00E16CF6"/>
    <w:pPr>
      <w:spacing w:line="360" w:lineRule="auto"/>
      <w:ind w:firstLine="709"/>
      <w:jc w:val="both"/>
    </w:pPr>
    <w:rPr>
      <w:rFonts w:ascii="Times New Roman" w:hAnsi="Times New Roman" w:cs="Times New Roman"/>
      <w:color w:val="000000"/>
    </w:rPr>
  </w:style>
  <w:style w:type="paragraph" w:styleId="Sumrio2">
    <w:name w:val="toc 2"/>
    <w:basedOn w:val="Normal"/>
    <w:next w:val="Normal"/>
    <w:autoRedefine/>
    <w:uiPriority w:val="39"/>
    <w:unhideWhenUsed/>
    <w:rsid w:val="00241A1C"/>
    <w:pPr>
      <w:tabs>
        <w:tab w:val="right" w:leader="dot" w:pos="8488"/>
      </w:tabs>
      <w:spacing w:after="100"/>
      <w:ind w:left="240"/>
    </w:pPr>
    <w:rPr>
      <w:rFonts w:ascii="Signika Light" w:hAnsi="Signika Light" w:cs="Segoe UI"/>
      <w:b/>
      <w:bCs/>
      <w:noProof/>
      <w:kern w:val="16"/>
    </w:rPr>
  </w:style>
  <w:style w:type="paragraph" w:styleId="Reviso">
    <w:name w:val="Revision"/>
    <w:hidden/>
    <w:uiPriority w:val="99"/>
    <w:semiHidden/>
    <w:rsid w:val="00EE459D"/>
  </w:style>
  <w:style w:type="character" w:styleId="Refdecomentrio">
    <w:name w:val="annotation reference"/>
    <w:basedOn w:val="Fontepargpadro"/>
    <w:uiPriority w:val="99"/>
    <w:semiHidden/>
    <w:unhideWhenUsed/>
    <w:rsid w:val="0036140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6140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6140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614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61409"/>
    <w:rPr>
      <w:b/>
      <w:bCs/>
      <w:sz w:val="20"/>
      <w:szCs w:val="20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71EC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0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1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2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3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4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5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6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7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8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9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a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b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c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d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e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0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1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2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3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4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5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6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7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8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9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a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b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c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d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e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0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1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2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3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4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5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6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7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8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9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a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b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c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d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e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f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f0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f1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f2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f3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f4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f5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f6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f7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f8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f9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fa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fb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  <w:style w:type="table" w:customStyle="1" w:styleId="afffc">
    <w:basedOn w:val="TableNormal"/>
    <w:rPr>
      <w:rFonts w:ascii="Spranq eco sans" w:eastAsia="Spranq eco sans" w:hAnsi="Spranq eco sans" w:cs="Spranq eco sans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26" Type="http://schemas.microsoft.com/office/2016/09/relationships/commentsIds" Target="commentsIds.xml"/><Relationship Id="rId3" Type="http://schemas.openxmlformats.org/officeDocument/2006/relationships/numbering" Target="numbering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omments" Target="commen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eader" Target="header4.xml"/><Relationship Id="rId27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n6HBH/YzcpuK02C49M1QWd4icw==">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E580584-F92E-48AC-A3A4-AEFFCCA1A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4617</Words>
  <Characters>24938</Characters>
  <Application>Microsoft Office Word</Application>
  <DocSecurity>0</DocSecurity>
  <Lines>207</Lines>
  <Paragraphs>58</Paragraphs>
  <ScaleCrop>false</ScaleCrop>
  <Company/>
  <LinksUpToDate>false</LinksUpToDate>
  <CharactersWithSpaces>29497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2024-12-17T16:16:00Z</dcterms:created>
  <dcterms:modified xsi:type="dcterms:W3CDTF">2024-12-17T16:16:00Z</dcterms:modified>
</cp:coreProperties>
</file>