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18B60" w14:textId="5AB7006A" w:rsidR="008F6F79" w:rsidRDefault="008F6F79" w:rsidP="008F6F79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bookmarkStart w:id="0" w:name="_GoBack"/>
      <w:bookmarkEnd w:id="0"/>
    </w:p>
    <w:p w14:paraId="051CCEAD" w14:textId="30D5FDE9" w:rsidR="008F6F79" w:rsidRPr="00CD0316" w:rsidRDefault="008F6F79" w:rsidP="00D14EC6">
      <w:pPr>
        <w:spacing w:line="276" w:lineRule="auto"/>
        <w:jc w:val="center"/>
        <w:outlineLvl w:val="1"/>
        <w:rPr>
          <w:rFonts w:ascii="Century Gothic" w:hAnsi="Century Gothic"/>
          <w:b/>
          <w:bCs/>
          <w:spacing w:val="8"/>
          <w:kern w:val="16"/>
        </w:rPr>
      </w:pPr>
      <w:bookmarkStart w:id="1" w:name="_Toc124968253"/>
      <w:r w:rsidRPr="00CD0316">
        <w:rPr>
          <w:rFonts w:ascii="Century Gothic" w:hAnsi="Century Gothic"/>
          <w:b/>
          <w:bCs/>
          <w:spacing w:val="8"/>
          <w:kern w:val="16"/>
        </w:rPr>
        <w:t xml:space="preserve">TERMO DE REFERÊNCIA DE </w:t>
      </w:r>
      <w:r>
        <w:rPr>
          <w:rFonts w:ascii="Century Gothic" w:hAnsi="Century Gothic"/>
          <w:b/>
          <w:bCs/>
          <w:spacing w:val="8"/>
          <w:kern w:val="16"/>
        </w:rPr>
        <w:t xml:space="preserve">SERVIÇOS </w:t>
      </w:r>
      <w:r w:rsidR="00AA41CC">
        <w:rPr>
          <w:rFonts w:ascii="Century Gothic" w:hAnsi="Century Gothic"/>
          <w:b/>
          <w:bCs/>
          <w:spacing w:val="8"/>
          <w:kern w:val="16"/>
        </w:rPr>
        <w:t>COM DEDICAÇÃO EXCLUSIVA DE</w:t>
      </w:r>
      <w:r>
        <w:rPr>
          <w:rFonts w:ascii="Century Gothic" w:hAnsi="Century Gothic"/>
          <w:b/>
          <w:bCs/>
          <w:spacing w:val="8"/>
          <w:kern w:val="16"/>
        </w:rPr>
        <w:t xml:space="preserve"> MÃO-DE-OBRA</w:t>
      </w:r>
      <w:bookmarkEnd w:id="1"/>
    </w:p>
    <w:p w14:paraId="3D316C6F" w14:textId="77777777" w:rsidR="008F6F79" w:rsidRPr="00B841A4" w:rsidRDefault="008F6F79" w:rsidP="008F6F79">
      <w:pPr>
        <w:spacing w:after="480" w:line="276" w:lineRule="auto"/>
        <w:jc w:val="center"/>
        <w:rPr>
          <w:rFonts w:ascii="Segoe UI Light" w:hAnsi="Segoe UI Light" w:cs="Segoe UI Light"/>
          <w:i/>
          <w:iCs/>
          <w:kern w:val="16"/>
          <w:sz w:val="22"/>
          <w:szCs w:val="22"/>
        </w:rPr>
      </w:pPr>
      <w:r w:rsidRPr="00B841A4">
        <w:rPr>
          <w:rFonts w:ascii="Segoe UI Light" w:hAnsi="Segoe UI Light" w:cs="Segoe UI Light"/>
          <w:i/>
          <w:iCs/>
          <w:kern w:val="16"/>
          <w:sz w:val="22"/>
          <w:szCs w:val="22"/>
        </w:rPr>
        <w:t>PAE nº aaaa/nnnn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8"/>
        <w:gridCol w:w="677"/>
        <w:gridCol w:w="960"/>
        <w:gridCol w:w="992"/>
        <w:gridCol w:w="565"/>
        <w:gridCol w:w="144"/>
        <w:gridCol w:w="425"/>
        <w:gridCol w:w="567"/>
        <w:gridCol w:w="314"/>
        <w:gridCol w:w="395"/>
        <w:gridCol w:w="284"/>
        <w:gridCol w:w="141"/>
        <w:gridCol w:w="130"/>
        <w:gridCol w:w="977"/>
        <w:gridCol w:w="1610"/>
        <w:gridCol w:w="1523"/>
      </w:tblGrid>
      <w:tr w:rsidR="008F6F79" w14:paraId="70A42179" w14:textId="77777777" w:rsidTr="00693D3F">
        <w:tc>
          <w:tcPr>
            <w:tcW w:w="10472" w:type="dxa"/>
            <w:gridSpan w:val="16"/>
            <w:shd w:val="clear" w:color="auto" w:fill="0F4C81"/>
          </w:tcPr>
          <w:p w14:paraId="1A4F8AE9" w14:textId="77777777" w:rsidR="008462BC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1 - O QUE SERÁ CONTRATADO?</w:t>
            </w:r>
          </w:p>
          <w:p w14:paraId="2C19B0E6" w14:textId="15842E04" w:rsidR="008F6F79" w:rsidRPr="002151D6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a</w:t>
            </w:r>
            <w:r w:rsidR="00BF5A2B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e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i)</w:t>
            </w:r>
          </w:p>
        </w:tc>
      </w:tr>
      <w:tr w:rsidR="00300A09" w14:paraId="508EB76A" w14:textId="77777777" w:rsidTr="00E45ED2"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394D0966" w14:textId="070677FD" w:rsidR="00300A09" w:rsidRPr="00E45ED2" w:rsidRDefault="000D25C4" w:rsidP="00300A09">
            <w:pPr>
              <w:spacing w:before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="00300A09" w:rsidRPr="00E45ED2">
              <w:rPr>
                <w:rFonts w:cstheme="minorHAnsi"/>
                <w:color w:val="4472C4" w:themeColor="accent1"/>
                <w:kern w:val="16"/>
              </w:rPr>
              <w:t xml:space="preserve">: nas colunas abaixo deve ser incluída a descrição detalhada dos </w:t>
            </w:r>
            <w:r w:rsidR="00AA41CC">
              <w:rPr>
                <w:rFonts w:cstheme="minorHAnsi"/>
                <w:color w:val="4472C4" w:themeColor="accent1"/>
                <w:kern w:val="16"/>
              </w:rPr>
              <w:t>serviços</w:t>
            </w:r>
            <w:r w:rsidR="00300A09" w:rsidRPr="00E45ED2">
              <w:rPr>
                <w:rFonts w:cstheme="minorHAnsi"/>
                <w:color w:val="4472C4" w:themeColor="accent1"/>
                <w:kern w:val="16"/>
              </w:rPr>
              <w:t xml:space="preserve"> a serem contratados, evitando que os licitantes ofereçam propostas que não atendam às necessidades da administração pública.</w:t>
            </w:r>
          </w:p>
          <w:p w14:paraId="5B6E5F5A" w14:textId="0490BE17" w:rsidR="00300A09" w:rsidRPr="00E45ED2" w:rsidRDefault="00300A09" w:rsidP="00300A09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E45ED2">
              <w:rPr>
                <w:rFonts w:cstheme="minorHAnsi"/>
                <w:color w:val="4472C4" w:themeColor="accent1"/>
                <w:kern w:val="16"/>
              </w:rPr>
              <w:t>Todas as características do objeto que sejam importantes para a formulação das propostas devem estar descritas, observando a solução prevista no estudo técnico preliminar, com seus quantitativos</w:t>
            </w:r>
            <w:r w:rsidR="00AA41CC">
              <w:rPr>
                <w:rFonts w:cstheme="minorHAnsi"/>
                <w:color w:val="4472C4" w:themeColor="accent1"/>
                <w:kern w:val="16"/>
              </w:rPr>
              <w:t>.</w:t>
            </w:r>
          </w:p>
          <w:p w14:paraId="0187C49F" w14:textId="344CDC9C" w:rsidR="00300A09" w:rsidRDefault="00300A09" w:rsidP="00300A09">
            <w:pPr>
              <w:spacing w:after="240" w:line="276" w:lineRule="auto"/>
              <w:jc w:val="both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E45ED2">
              <w:rPr>
                <w:rFonts w:cstheme="minorHAnsi"/>
                <w:color w:val="4472C4" w:themeColor="accent1"/>
                <w:kern w:val="16"/>
              </w:rPr>
              <w:t>O valor estimado a ser indicado no TR é o mesmo informado no estudo técnico preliminar. Em etapa posterior, a administração pública elaborará o orçamento estimado.</w:t>
            </w:r>
          </w:p>
        </w:tc>
      </w:tr>
      <w:tr w:rsidR="00BA797B" w14:paraId="594B76EB" w14:textId="77777777" w:rsidTr="00E45ED2">
        <w:trPr>
          <w:trHeight w:val="85"/>
        </w:trPr>
        <w:tc>
          <w:tcPr>
            <w:tcW w:w="768" w:type="dxa"/>
            <w:tcBorders>
              <w:top w:val="single" w:sz="4" w:space="0" w:color="FF0000"/>
            </w:tcBorders>
            <w:shd w:val="clear" w:color="auto" w:fill="FFE599" w:themeFill="accent4" w:themeFillTint="66"/>
            <w:vAlign w:val="center"/>
          </w:tcPr>
          <w:p w14:paraId="63A50874" w14:textId="248516F0" w:rsidR="008F6F79" w:rsidRPr="0053045C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Lote</w:t>
            </w:r>
          </w:p>
        </w:tc>
        <w:tc>
          <w:tcPr>
            <w:tcW w:w="677" w:type="dxa"/>
            <w:tcBorders>
              <w:top w:val="single" w:sz="4" w:space="0" w:color="FF0000"/>
            </w:tcBorders>
            <w:shd w:val="clear" w:color="auto" w:fill="FFE599" w:themeFill="accent4" w:themeFillTint="66"/>
            <w:vAlign w:val="center"/>
          </w:tcPr>
          <w:p w14:paraId="4D4240C0" w14:textId="77777777" w:rsidR="008F6F79" w:rsidRPr="0053045C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Item</w:t>
            </w:r>
          </w:p>
        </w:tc>
        <w:tc>
          <w:tcPr>
            <w:tcW w:w="2517" w:type="dxa"/>
            <w:gridSpan w:val="3"/>
            <w:tcBorders>
              <w:top w:val="single" w:sz="4" w:space="0" w:color="FF0000"/>
            </w:tcBorders>
            <w:shd w:val="clear" w:color="auto" w:fill="FFE599" w:themeFill="accent4" w:themeFillTint="66"/>
            <w:vAlign w:val="center"/>
          </w:tcPr>
          <w:p w14:paraId="01BAF433" w14:textId="77777777" w:rsidR="008F6F79" w:rsidRPr="0053045C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Descrição</w:t>
            </w:r>
          </w:p>
        </w:tc>
        <w:tc>
          <w:tcPr>
            <w:tcW w:w="1450" w:type="dxa"/>
            <w:gridSpan w:val="4"/>
            <w:tcBorders>
              <w:top w:val="single" w:sz="4" w:space="0" w:color="FF0000"/>
            </w:tcBorders>
            <w:shd w:val="clear" w:color="auto" w:fill="FFE599" w:themeFill="accent4" w:themeFillTint="66"/>
            <w:vAlign w:val="center"/>
          </w:tcPr>
          <w:p w14:paraId="7C36F1F6" w14:textId="77777777" w:rsidR="008F6F79" w:rsidRPr="0053045C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Código</w:t>
            </w:r>
            <w:r w:rsidRPr="0053045C">
              <w:rPr>
                <w:rFonts w:cstheme="minorHAnsi"/>
                <w:b/>
                <w:bCs/>
                <w:kern w:val="16"/>
              </w:rPr>
              <w:br/>
              <w:t>SIMAS</w:t>
            </w:r>
          </w:p>
        </w:tc>
        <w:tc>
          <w:tcPr>
            <w:tcW w:w="950" w:type="dxa"/>
            <w:gridSpan w:val="4"/>
            <w:tcBorders>
              <w:top w:val="single" w:sz="4" w:space="0" w:color="FF0000"/>
            </w:tcBorders>
            <w:shd w:val="clear" w:color="auto" w:fill="FFE599" w:themeFill="accent4" w:themeFillTint="66"/>
            <w:vAlign w:val="center"/>
          </w:tcPr>
          <w:p w14:paraId="62ED555E" w14:textId="77777777" w:rsidR="008F6F79" w:rsidRPr="0053045C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Und</w:t>
            </w:r>
          </w:p>
        </w:tc>
        <w:tc>
          <w:tcPr>
            <w:tcW w:w="977" w:type="dxa"/>
            <w:tcBorders>
              <w:top w:val="single" w:sz="4" w:space="0" w:color="FF0000"/>
            </w:tcBorders>
            <w:shd w:val="clear" w:color="auto" w:fill="FFE599" w:themeFill="accent4" w:themeFillTint="66"/>
            <w:vAlign w:val="center"/>
          </w:tcPr>
          <w:p w14:paraId="45F0D063" w14:textId="77777777" w:rsidR="008F6F79" w:rsidRPr="0053045C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Qtd</w:t>
            </w:r>
          </w:p>
        </w:tc>
        <w:tc>
          <w:tcPr>
            <w:tcW w:w="1610" w:type="dxa"/>
            <w:tcBorders>
              <w:top w:val="single" w:sz="4" w:space="0" w:color="FF0000"/>
            </w:tcBorders>
            <w:shd w:val="clear" w:color="auto" w:fill="FFE599" w:themeFill="accent4" w:themeFillTint="66"/>
            <w:vAlign w:val="center"/>
          </w:tcPr>
          <w:p w14:paraId="42774C9E" w14:textId="42ED4BE3" w:rsidR="008F6F79" w:rsidRPr="0053045C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 xml:space="preserve">Valor </w:t>
            </w:r>
            <w:r>
              <w:rPr>
                <w:rFonts w:cstheme="minorHAnsi"/>
                <w:b/>
                <w:bCs/>
                <w:kern w:val="16"/>
              </w:rPr>
              <w:t>Unitário</w:t>
            </w:r>
            <w:r w:rsidRPr="0053045C">
              <w:rPr>
                <w:rFonts w:cstheme="minorHAnsi"/>
                <w:b/>
                <w:bCs/>
                <w:kern w:val="16"/>
              </w:rPr>
              <w:br/>
              <w:t>Estimado</w:t>
            </w:r>
          </w:p>
        </w:tc>
        <w:tc>
          <w:tcPr>
            <w:tcW w:w="1523" w:type="dxa"/>
            <w:tcBorders>
              <w:top w:val="single" w:sz="4" w:space="0" w:color="FF0000"/>
              <w:right w:val="single" w:sz="4" w:space="0" w:color="FF0000"/>
            </w:tcBorders>
            <w:shd w:val="clear" w:color="auto" w:fill="FFE599" w:themeFill="accent4" w:themeFillTint="66"/>
            <w:vAlign w:val="center"/>
          </w:tcPr>
          <w:p w14:paraId="75C31D64" w14:textId="474FBABF" w:rsidR="008F6F79" w:rsidRPr="0053045C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53045C">
              <w:rPr>
                <w:rFonts w:cstheme="minorHAnsi"/>
                <w:b/>
                <w:bCs/>
                <w:kern w:val="16"/>
              </w:rPr>
              <w:t>Total</w:t>
            </w:r>
          </w:p>
        </w:tc>
      </w:tr>
      <w:tr w:rsidR="00BA797B" w14:paraId="7C5AE171" w14:textId="77777777" w:rsidTr="00E45ED2">
        <w:trPr>
          <w:trHeight w:val="82"/>
        </w:trPr>
        <w:tc>
          <w:tcPr>
            <w:tcW w:w="768" w:type="dxa"/>
            <w:vMerge w:val="restart"/>
            <w:vAlign w:val="center"/>
          </w:tcPr>
          <w:p w14:paraId="3F1DFD4C" w14:textId="77777777" w:rsidR="008F6F79" w:rsidRPr="003E3469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3E3469">
              <w:rPr>
                <w:rFonts w:cstheme="minorHAnsi"/>
                <w:b/>
                <w:bCs/>
                <w:kern w:val="16"/>
              </w:rPr>
              <w:t>1</w:t>
            </w:r>
          </w:p>
        </w:tc>
        <w:tc>
          <w:tcPr>
            <w:tcW w:w="677" w:type="dxa"/>
            <w:vAlign w:val="center"/>
          </w:tcPr>
          <w:p w14:paraId="7C8B23F9" w14:textId="77777777" w:rsidR="008F6F79" w:rsidRPr="003E3469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3E3469">
              <w:rPr>
                <w:rFonts w:cstheme="minorHAnsi"/>
                <w:b/>
                <w:bCs/>
                <w:kern w:val="16"/>
              </w:rPr>
              <w:t>1</w:t>
            </w:r>
          </w:p>
        </w:tc>
        <w:tc>
          <w:tcPr>
            <w:tcW w:w="2517" w:type="dxa"/>
            <w:gridSpan w:val="3"/>
            <w:vAlign w:val="center"/>
          </w:tcPr>
          <w:p w14:paraId="00EFFFB9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1231FDDA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950" w:type="dxa"/>
            <w:gridSpan w:val="4"/>
            <w:vAlign w:val="center"/>
          </w:tcPr>
          <w:p w14:paraId="22E45D07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977" w:type="dxa"/>
            <w:vAlign w:val="center"/>
          </w:tcPr>
          <w:p w14:paraId="2DD1A9CD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610" w:type="dxa"/>
            <w:vAlign w:val="center"/>
          </w:tcPr>
          <w:p w14:paraId="5F6BEDE8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523" w:type="dxa"/>
            <w:tcBorders>
              <w:right w:val="single" w:sz="4" w:space="0" w:color="FF0000"/>
            </w:tcBorders>
            <w:vAlign w:val="center"/>
          </w:tcPr>
          <w:p w14:paraId="4A92C9F7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</w:tr>
      <w:tr w:rsidR="00BA797B" w14:paraId="336B7AF0" w14:textId="77777777" w:rsidTr="00693D3F">
        <w:trPr>
          <w:trHeight w:val="82"/>
        </w:trPr>
        <w:tc>
          <w:tcPr>
            <w:tcW w:w="768" w:type="dxa"/>
            <w:vMerge/>
            <w:vAlign w:val="center"/>
          </w:tcPr>
          <w:p w14:paraId="4587AEA7" w14:textId="77777777" w:rsidR="008F6F79" w:rsidRPr="003E3469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</w:p>
        </w:tc>
        <w:tc>
          <w:tcPr>
            <w:tcW w:w="677" w:type="dxa"/>
            <w:vAlign w:val="center"/>
          </w:tcPr>
          <w:p w14:paraId="0144073A" w14:textId="77777777" w:rsidR="008F6F79" w:rsidRPr="003E3469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3E3469">
              <w:rPr>
                <w:rFonts w:cstheme="minorHAnsi"/>
                <w:b/>
                <w:bCs/>
                <w:kern w:val="16"/>
              </w:rPr>
              <w:t>2</w:t>
            </w:r>
          </w:p>
        </w:tc>
        <w:tc>
          <w:tcPr>
            <w:tcW w:w="2517" w:type="dxa"/>
            <w:gridSpan w:val="3"/>
            <w:vAlign w:val="center"/>
          </w:tcPr>
          <w:p w14:paraId="29D5E548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0DC9D141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950" w:type="dxa"/>
            <w:gridSpan w:val="4"/>
            <w:vAlign w:val="center"/>
          </w:tcPr>
          <w:p w14:paraId="126D5E48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977" w:type="dxa"/>
            <w:vAlign w:val="center"/>
          </w:tcPr>
          <w:p w14:paraId="08C699B5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610" w:type="dxa"/>
            <w:vAlign w:val="center"/>
          </w:tcPr>
          <w:p w14:paraId="460370A9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523" w:type="dxa"/>
            <w:vAlign w:val="center"/>
          </w:tcPr>
          <w:p w14:paraId="0D05D28F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</w:tr>
      <w:tr w:rsidR="00BA797B" w14:paraId="4CEA1A37" w14:textId="77777777" w:rsidTr="00693D3F">
        <w:trPr>
          <w:trHeight w:val="82"/>
        </w:trPr>
        <w:tc>
          <w:tcPr>
            <w:tcW w:w="768" w:type="dxa"/>
            <w:vMerge w:val="restart"/>
            <w:vAlign w:val="center"/>
          </w:tcPr>
          <w:p w14:paraId="3D580B80" w14:textId="77777777" w:rsidR="008F6F79" w:rsidRPr="003E3469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3E3469">
              <w:rPr>
                <w:rFonts w:cstheme="minorHAnsi"/>
                <w:b/>
                <w:bCs/>
                <w:kern w:val="16"/>
              </w:rPr>
              <w:t>2</w:t>
            </w:r>
          </w:p>
        </w:tc>
        <w:tc>
          <w:tcPr>
            <w:tcW w:w="677" w:type="dxa"/>
            <w:vAlign w:val="center"/>
          </w:tcPr>
          <w:p w14:paraId="75BDFDD2" w14:textId="77777777" w:rsidR="008F6F79" w:rsidRPr="003E3469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3E3469">
              <w:rPr>
                <w:rFonts w:cstheme="minorHAnsi"/>
                <w:b/>
                <w:bCs/>
                <w:kern w:val="16"/>
              </w:rPr>
              <w:t>1</w:t>
            </w:r>
          </w:p>
        </w:tc>
        <w:tc>
          <w:tcPr>
            <w:tcW w:w="2517" w:type="dxa"/>
            <w:gridSpan w:val="3"/>
            <w:vAlign w:val="center"/>
          </w:tcPr>
          <w:p w14:paraId="14BF56B4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0B6E0326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950" w:type="dxa"/>
            <w:gridSpan w:val="4"/>
            <w:vAlign w:val="center"/>
          </w:tcPr>
          <w:p w14:paraId="167B6E6C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977" w:type="dxa"/>
            <w:vAlign w:val="center"/>
          </w:tcPr>
          <w:p w14:paraId="1847DFC2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610" w:type="dxa"/>
            <w:vAlign w:val="center"/>
          </w:tcPr>
          <w:p w14:paraId="185FC3A3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523" w:type="dxa"/>
            <w:vAlign w:val="center"/>
          </w:tcPr>
          <w:p w14:paraId="2CE0F37F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</w:tr>
      <w:tr w:rsidR="00BA797B" w14:paraId="54E26D17" w14:textId="77777777" w:rsidTr="00693D3F">
        <w:trPr>
          <w:trHeight w:val="82"/>
        </w:trPr>
        <w:tc>
          <w:tcPr>
            <w:tcW w:w="768" w:type="dxa"/>
            <w:vMerge/>
            <w:vAlign w:val="center"/>
          </w:tcPr>
          <w:p w14:paraId="4BFC89F8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677" w:type="dxa"/>
            <w:vAlign w:val="center"/>
          </w:tcPr>
          <w:p w14:paraId="3245CEB4" w14:textId="77777777" w:rsidR="008F6F79" w:rsidRPr="003E3469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3E3469">
              <w:rPr>
                <w:rFonts w:cstheme="minorHAnsi"/>
                <w:b/>
                <w:bCs/>
                <w:kern w:val="16"/>
              </w:rPr>
              <w:t>2</w:t>
            </w:r>
          </w:p>
        </w:tc>
        <w:tc>
          <w:tcPr>
            <w:tcW w:w="2517" w:type="dxa"/>
            <w:gridSpan w:val="3"/>
            <w:vAlign w:val="center"/>
          </w:tcPr>
          <w:p w14:paraId="3B17A08A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14769D1C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950" w:type="dxa"/>
            <w:gridSpan w:val="4"/>
            <w:vAlign w:val="center"/>
          </w:tcPr>
          <w:p w14:paraId="2575FFE2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977" w:type="dxa"/>
            <w:vAlign w:val="center"/>
          </w:tcPr>
          <w:p w14:paraId="3AE64A3B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</w:p>
        </w:tc>
        <w:tc>
          <w:tcPr>
            <w:tcW w:w="1610" w:type="dxa"/>
            <w:vAlign w:val="center"/>
          </w:tcPr>
          <w:p w14:paraId="2FBA9E10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  <w:tc>
          <w:tcPr>
            <w:tcW w:w="1523" w:type="dxa"/>
            <w:vAlign w:val="center"/>
          </w:tcPr>
          <w:p w14:paraId="254EA37B" w14:textId="77777777" w:rsidR="008F6F79" w:rsidRPr="002151D6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R$ 0,00</w:t>
            </w:r>
          </w:p>
        </w:tc>
      </w:tr>
      <w:tr w:rsidR="008F6F79" w14:paraId="2A575757" w14:textId="77777777" w:rsidTr="00693D3F">
        <w:trPr>
          <w:gridBefore w:val="10"/>
          <w:wBefore w:w="5807" w:type="dxa"/>
          <w:trHeight w:val="82"/>
        </w:trPr>
        <w:tc>
          <w:tcPr>
            <w:tcW w:w="3142" w:type="dxa"/>
            <w:gridSpan w:val="5"/>
            <w:shd w:val="clear" w:color="auto" w:fill="FFE599" w:themeFill="accent4" w:themeFillTint="66"/>
            <w:vAlign w:val="center"/>
          </w:tcPr>
          <w:p w14:paraId="0D7FE92B" w14:textId="6DFD5B1C" w:rsidR="008F6F79" w:rsidRPr="003E3469" w:rsidRDefault="008F6F79" w:rsidP="00693D3F">
            <w:pPr>
              <w:spacing w:before="80" w:after="80" w:line="276" w:lineRule="auto"/>
              <w:jc w:val="right"/>
              <w:rPr>
                <w:rFonts w:cstheme="minorHAnsi"/>
                <w:kern w:val="16"/>
              </w:rPr>
            </w:pPr>
            <w:r w:rsidRPr="003E3469">
              <w:rPr>
                <w:rFonts w:cstheme="minorHAnsi"/>
                <w:b/>
                <w:bCs/>
                <w:kern w:val="16"/>
              </w:rPr>
              <w:t>VALOR GLOBAL ESTIMADO</w:t>
            </w:r>
          </w:p>
        </w:tc>
        <w:tc>
          <w:tcPr>
            <w:tcW w:w="1523" w:type="dxa"/>
            <w:vAlign w:val="center"/>
          </w:tcPr>
          <w:p w14:paraId="7F20D9FA" w14:textId="77777777" w:rsidR="008F6F79" w:rsidRPr="003E3469" w:rsidRDefault="008F6F79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3E3469">
              <w:rPr>
                <w:rFonts w:cstheme="minorHAnsi"/>
                <w:b/>
                <w:bCs/>
                <w:kern w:val="16"/>
              </w:rPr>
              <w:t>R$ 0,00</w:t>
            </w:r>
          </w:p>
        </w:tc>
      </w:tr>
      <w:tr w:rsidR="008F6F79" w14:paraId="6987E0D0" w14:textId="77777777" w:rsidTr="00E45ED2">
        <w:tc>
          <w:tcPr>
            <w:tcW w:w="10472" w:type="dxa"/>
            <w:gridSpan w:val="16"/>
            <w:tcBorders>
              <w:bottom w:val="single" w:sz="4" w:space="0" w:color="000000" w:themeColor="text1"/>
            </w:tcBorders>
            <w:shd w:val="clear" w:color="auto" w:fill="0F4C81"/>
            <w:vAlign w:val="center"/>
          </w:tcPr>
          <w:p w14:paraId="4D8DDA7F" w14:textId="65BADB37" w:rsidR="008462BC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2 - JUSTIFICATIVA </w:t>
            </w:r>
            <w:r w:rsidR="00CE76ED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DA NÃO DIVISÃO </w:t>
            </w:r>
          </w:p>
          <w:p w14:paraId="73BE6078" w14:textId="0AE5FB37" w:rsidR="008F6F79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47, II e §</w:t>
            </w:r>
            <w:r w:rsidR="00BF5A2B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1°)</w:t>
            </w:r>
          </w:p>
        </w:tc>
      </w:tr>
      <w:tr w:rsidR="008F6F79" w14:paraId="546D3276" w14:textId="77777777" w:rsidTr="00E45ED2">
        <w:trPr>
          <w:trHeight w:val="70"/>
        </w:trPr>
        <w:tc>
          <w:tcPr>
            <w:tcW w:w="10472" w:type="dxa"/>
            <w:gridSpan w:val="16"/>
            <w:tcBorders>
              <w:top w:val="single" w:sz="4" w:space="0" w:color="000000" w:themeColor="text1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58CC431" w14:textId="77777777" w:rsidR="001648EB" w:rsidRDefault="001648EB" w:rsidP="001648EB">
            <w:pPr>
              <w:spacing w:before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Pr="004450F0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Entende-se como </w:t>
            </w:r>
            <w:r w:rsidRPr="007539EC">
              <w:rPr>
                <w:rFonts w:cstheme="minorHAnsi"/>
                <w:color w:val="4472C4" w:themeColor="accent1"/>
                <w:kern w:val="16"/>
              </w:rPr>
              <w:t xml:space="preserve">“lote” a divisão de um único </w:t>
            </w:r>
            <w:r>
              <w:rPr>
                <w:rFonts w:cstheme="minorHAnsi"/>
                <w:color w:val="4472C4" w:themeColor="accent1"/>
                <w:kern w:val="16"/>
              </w:rPr>
              <w:t>item</w:t>
            </w:r>
            <w:r w:rsidRPr="007539EC">
              <w:rPr>
                <w:rFonts w:cstheme="minorHAnsi"/>
                <w:color w:val="4472C4" w:themeColor="accent1"/>
                <w:kern w:val="16"/>
              </w:rPr>
              <w:t xml:space="preserve"> em diversos objetos licitatórios (lotes)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e </w:t>
            </w:r>
            <w:r w:rsidRPr="007539EC">
              <w:rPr>
                <w:rFonts w:cstheme="minorHAnsi"/>
                <w:color w:val="4472C4" w:themeColor="accent1"/>
                <w:kern w:val="16"/>
              </w:rPr>
              <w:t>como “grupo” a aglutinação de diversos itens (que poderiam, em tese, ser licitados autonomamente) para a formação de um único objeto licitatório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(grupo).</w:t>
            </w:r>
          </w:p>
          <w:p w14:paraId="444F6F02" w14:textId="77777777" w:rsidR="001648EB" w:rsidRDefault="001648EB" w:rsidP="001648EB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 xml:space="preserve">Em razão do princípio do parcelamento, o loteamento é sempre a regra, podendo não ser aplicável somente quando: i) </w:t>
            </w:r>
            <w:r w:rsidRPr="007539EC">
              <w:rPr>
                <w:rFonts w:cstheme="minorHAnsi"/>
                <w:color w:val="4472C4" w:themeColor="accent1"/>
                <w:kern w:val="16"/>
              </w:rPr>
              <w:t>a economia de escala, a redução de custos de gestão de contratos ou a maior vantagem na contratação recomendar a compra do item do mesmo fornecedor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; ii) </w:t>
            </w:r>
            <w:r w:rsidRPr="007539EC">
              <w:rPr>
                <w:rFonts w:cstheme="minorHAnsi"/>
                <w:color w:val="4472C4" w:themeColor="accent1"/>
                <w:kern w:val="16"/>
              </w:rPr>
              <w:t>o objeto a ser contratado configurar sistema único e integrado e houver a possibilidade de risco ao conjunto do objeto pretendido;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iii) </w:t>
            </w:r>
            <w:r w:rsidRPr="007539EC">
              <w:rPr>
                <w:rFonts w:cstheme="minorHAnsi"/>
                <w:color w:val="4472C4" w:themeColor="accent1"/>
                <w:kern w:val="16"/>
              </w:rPr>
              <w:t>o processo de padronização ou de escolha de marca levar a fornecedor exclusivo.</w:t>
            </w:r>
          </w:p>
          <w:p w14:paraId="1CC88A45" w14:textId="36626616" w:rsidR="008F6F79" w:rsidRPr="002151D6" w:rsidRDefault="001648EB" w:rsidP="001648EB">
            <w:pPr>
              <w:spacing w:after="24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>Pela mesmo princípio, o agrupamento é medida excepcional, devendo sua v</w:t>
            </w:r>
            <w:r w:rsidRPr="007539EC">
              <w:rPr>
                <w:rFonts w:cstheme="minorHAnsi"/>
                <w:color w:val="4472C4" w:themeColor="accent1"/>
                <w:kern w:val="16"/>
              </w:rPr>
              <w:t>antagem técnica e econômica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ser justificada nos autos.</w:t>
            </w:r>
          </w:p>
        </w:tc>
      </w:tr>
      <w:tr w:rsidR="008F6F79" w14:paraId="1C2CEB4D" w14:textId="77777777" w:rsidTr="00E45ED2">
        <w:trPr>
          <w:trHeight w:val="218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14:paraId="1381DDBE" w14:textId="77777777" w:rsidR="008462BC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lastRenderedPageBreak/>
              <w:t>3 - DESCRIÇÃO DA SOLUÇÃO</w:t>
            </w:r>
          </w:p>
          <w:p w14:paraId="64E40F54" w14:textId="78246F80" w:rsidR="008F6F79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c)</w:t>
            </w:r>
          </w:p>
        </w:tc>
      </w:tr>
      <w:tr w:rsidR="008F6F79" w14:paraId="7A46F9DF" w14:textId="77777777" w:rsidTr="00693D3F">
        <w:trPr>
          <w:trHeight w:val="218"/>
        </w:trPr>
        <w:tc>
          <w:tcPr>
            <w:tcW w:w="240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41B70" w14:textId="0C05D7B3" w:rsidR="008462BC" w:rsidRDefault="008462B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3.1 - </w:t>
            </w:r>
          </w:p>
          <w:p w14:paraId="024B9E07" w14:textId="6E0DC0A3" w:rsidR="008F6F79" w:rsidRPr="00806C1D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Qual o motivo </w:t>
            </w:r>
            <w:r w:rsidRPr="00806C1D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da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806C1D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contratação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?</w:t>
            </w:r>
          </w:p>
        </w:tc>
        <w:tc>
          <w:tcPr>
            <w:tcW w:w="8067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FA16BC" w14:textId="308F3605" w:rsidR="008F6F79" w:rsidRPr="00F67356" w:rsidRDefault="008F6F79" w:rsidP="00300A09">
            <w:pPr>
              <w:spacing w:after="240" w:line="276" w:lineRule="auto"/>
              <w:jc w:val="both"/>
              <w:rPr>
                <w:rFonts w:cstheme="minorHAnsi"/>
                <w:color w:val="FFFFFF" w:themeColor="background1"/>
                <w:kern w:val="16"/>
              </w:rPr>
            </w:pPr>
          </w:p>
        </w:tc>
      </w:tr>
      <w:tr w:rsidR="00E45ED2" w14:paraId="427127CC" w14:textId="77777777" w:rsidTr="00E45ED2">
        <w:trPr>
          <w:trHeight w:val="218"/>
        </w:trPr>
        <w:tc>
          <w:tcPr>
            <w:tcW w:w="10472" w:type="dxa"/>
            <w:gridSpan w:val="16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0AAF7FFC" w14:textId="6FE259B5" w:rsidR="00E45ED2" w:rsidRPr="00E45ED2" w:rsidRDefault="000D25C4" w:rsidP="00E45ED2">
            <w:pPr>
              <w:spacing w:before="240" w:line="276" w:lineRule="auto"/>
              <w:jc w:val="both"/>
              <w:rPr>
                <w:rFonts w:cstheme="minorHAnsi"/>
                <w:iCs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="00E45ED2" w:rsidRPr="00E45ED2">
              <w:rPr>
                <w:rFonts w:cstheme="minorHAnsi"/>
                <w:iCs/>
                <w:color w:val="4472C4" w:themeColor="accent1"/>
                <w:kern w:val="16"/>
              </w:rPr>
              <w:t>: A solução foi prevista, em regra, no estudo técnico preliminar e consiste na descrição de todos os bens e serviços necessários para a administração pública resolver o problema (demanda) que gerou a contratação.</w:t>
            </w:r>
          </w:p>
          <w:p w14:paraId="06F00EB7" w14:textId="09CD8B0A" w:rsidR="00E45ED2" w:rsidRPr="00F67356" w:rsidRDefault="00E45ED2" w:rsidP="00E45ED2">
            <w:pPr>
              <w:spacing w:after="240" w:line="276" w:lineRule="auto"/>
              <w:jc w:val="both"/>
              <w:rPr>
                <w:rFonts w:cstheme="minorHAnsi"/>
                <w:color w:val="FFFFFF" w:themeColor="background1"/>
                <w:kern w:val="16"/>
              </w:rPr>
            </w:pPr>
            <w:r w:rsidRPr="00E45ED2">
              <w:rPr>
                <w:rFonts w:cstheme="minorHAnsi"/>
                <w:iCs/>
                <w:color w:val="4472C4" w:themeColor="accent1"/>
                <w:kern w:val="16"/>
              </w:rPr>
              <w:t>Nesse campo, deve haver a descrição do motivo da solução e o resumo da solução escolhida.</w:t>
            </w:r>
          </w:p>
        </w:tc>
      </w:tr>
      <w:tr w:rsidR="008F6F79" w14:paraId="0A8570A2" w14:textId="77777777" w:rsidTr="00E45ED2">
        <w:trPr>
          <w:trHeight w:val="218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14:paraId="1A98604E" w14:textId="77777777" w:rsidR="008462BC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4 - NATUREZA E GARANTIA DO SERVIÇO</w:t>
            </w:r>
          </w:p>
          <w:p w14:paraId="0FECCD1C" w14:textId="33E32374" w:rsidR="008F6F79" w:rsidRDefault="008462BC" w:rsidP="008462BC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a; art</w:t>
            </w:r>
            <w:r w:rsidR="00BF5A2B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.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18, III)</w:t>
            </w:r>
          </w:p>
        </w:tc>
      </w:tr>
      <w:tr w:rsidR="008F6F79" w:rsidRPr="002151D6" w14:paraId="1F16F582" w14:textId="77777777" w:rsidTr="00693D3F">
        <w:trPr>
          <w:trHeight w:val="70"/>
        </w:trPr>
        <w:tc>
          <w:tcPr>
            <w:tcW w:w="2405" w:type="dxa"/>
            <w:gridSpan w:val="3"/>
            <w:vAlign w:val="center"/>
          </w:tcPr>
          <w:p w14:paraId="66FD2065" w14:textId="09B0BEFF" w:rsidR="008462BC" w:rsidRDefault="008462B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4.1 - </w:t>
            </w:r>
          </w:p>
          <w:p w14:paraId="3C3EB8F0" w14:textId="300FBE1D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Natureza</w:t>
            </w:r>
          </w:p>
        </w:tc>
        <w:tc>
          <w:tcPr>
            <w:tcW w:w="8067" w:type="dxa"/>
            <w:gridSpan w:val="13"/>
            <w:vAlign w:val="center"/>
          </w:tcPr>
          <w:p w14:paraId="4D49B0F8" w14:textId="656034B1" w:rsidR="008F6F79" w:rsidRPr="002151D6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Serviço comum </w:t>
            </w:r>
            <w:r w:rsidR="00AA41CC">
              <w:rPr>
                <w:rFonts w:cstheme="minorHAnsi"/>
                <w:kern w:val="16"/>
              </w:rPr>
              <w:t>com dedicação exclusiva de mão-de-obra</w:t>
            </w:r>
          </w:p>
        </w:tc>
      </w:tr>
      <w:tr w:rsidR="008F6F79" w:rsidRPr="002151D6" w14:paraId="67724B86" w14:textId="77777777" w:rsidTr="00693D3F">
        <w:trPr>
          <w:trHeight w:val="844"/>
        </w:trPr>
        <w:tc>
          <w:tcPr>
            <w:tcW w:w="2405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4C3FCDC8" w14:textId="39CA29B9" w:rsidR="008462BC" w:rsidRDefault="008462B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4.2 - </w:t>
            </w:r>
          </w:p>
          <w:p w14:paraId="4ED546C8" w14:textId="5DE24361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Haverá garantia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do serviço</w:t>
            </w:r>
            <w:r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8067" w:type="dxa"/>
            <w:gridSpan w:val="13"/>
            <w:tcBorders>
              <w:bottom w:val="nil"/>
            </w:tcBorders>
            <w:vAlign w:val="center"/>
          </w:tcPr>
          <w:p w14:paraId="6709363A" w14:textId="6B881253" w:rsidR="008F6F79" w:rsidRPr="002151D6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31086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Sim. De acordo com o </w:t>
            </w:r>
            <w:r w:rsidR="0047485C">
              <w:rPr>
                <w:rFonts w:cstheme="minorHAnsi"/>
                <w:kern w:val="16"/>
              </w:rPr>
              <w:t>estudo técnico preliminar</w:t>
            </w:r>
            <w:r w:rsidR="008F6F79">
              <w:rPr>
                <w:rFonts w:cstheme="minorHAnsi"/>
                <w:kern w:val="16"/>
              </w:rPr>
              <w:t xml:space="preserve">, o contratado deverá prestar garantia pelos serviços prestados de, no mínimo, </w:t>
            </w:r>
            <w:r w:rsidR="008F6F79" w:rsidRPr="0022519A">
              <w:rPr>
                <w:rFonts w:cstheme="minorHAnsi"/>
                <w:b/>
                <w:bCs/>
                <w:kern w:val="16"/>
              </w:rPr>
              <w:t>N</w:t>
            </w:r>
            <w:r w:rsidR="008F6F79">
              <w:rPr>
                <w:rFonts w:cstheme="minorHAnsi"/>
                <w:kern w:val="16"/>
              </w:rPr>
              <w:t xml:space="preserve"> meses, após a sua conclusão.</w:t>
            </w:r>
          </w:p>
        </w:tc>
      </w:tr>
      <w:tr w:rsidR="008F6F79" w:rsidRPr="002151D6" w14:paraId="2321CDD5" w14:textId="77777777" w:rsidTr="00693D3F">
        <w:trPr>
          <w:trHeight w:val="70"/>
        </w:trPr>
        <w:tc>
          <w:tcPr>
            <w:tcW w:w="2405" w:type="dxa"/>
            <w:gridSpan w:val="3"/>
            <w:vMerge/>
            <w:shd w:val="clear" w:color="auto" w:fill="DEEAF6" w:themeFill="accent5" w:themeFillTint="33"/>
            <w:vAlign w:val="center"/>
          </w:tcPr>
          <w:p w14:paraId="26C84892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6C94CA4D" w14:textId="77777777" w:rsidR="008F6F79" w:rsidRPr="002151D6" w:rsidRDefault="00314FC7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72935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Não.</w:t>
            </w:r>
          </w:p>
        </w:tc>
      </w:tr>
      <w:tr w:rsidR="008F6F79" w14:paraId="18076F3B" w14:textId="77777777" w:rsidTr="00693D3F">
        <w:trPr>
          <w:trHeight w:val="405"/>
        </w:trPr>
        <w:tc>
          <w:tcPr>
            <w:tcW w:w="10472" w:type="dxa"/>
            <w:gridSpan w:val="16"/>
            <w:shd w:val="clear" w:color="auto" w:fill="0F4C81"/>
            <w:vAlign w:val="center"/>
          </w:tcPr>
          <w:p w14:paraId="679DAEED" w14:textId="77777777" w:rsidR="008462BC" w:rsidRDefault="008462BC" w:rsidP="008462BC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5 - CRITÉRIOS DE SELEÇÃO</w:t>
            </w:r>
          </w:p>
          <w:p w14:paraId="62E2208B" w14:textId="274CB9DA" w:rsidR="008F6F79" w:rsidRDefault="008462BC" w:rsidP="008462BC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h)</w:t>
            </w:r>
          </w:p>
        </w:tc>
      </w:tr>
      <w:tr w:rsidR="00C75948" w14:paraId="5DE1C243" w14:textId="77777777" w:rsidTr="00E45ED2">
        <w:trPr>
          <w:trHeight w:val="197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38E67B67" w14:textId="4755FD90" w:rsidR="00C75948" w:rsidRPr="00E45ED2" w:rsidRDefault="000D25C4" w:rsidP="00300A09">
            <w:pPr>
              <w:spacing w:before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="00C75948" w:rsidRPr="00E45ED2">
              <w:rPr>
                <w:rFonts w:cstheme="minorHAnsi"/>
                <w:bCs/>
                <w:i/>
                <w:color w:val="4472C4" w:themeColor="accent1"/>
                <w:spacing w:val="8"/>
                <w:kern w:val="16"/>
              </w:rPr>
              <w:t>:</w:t>
            </w:r>
            <w:r w:rsidR="00C75948" w:rsidRPr="00E45ED2">
              <w:rPr>
                <w:rFonts w:ascii="Segoe UI" w:hAnsi="Segoe UI" w:cs="Segoe UI"/>
                <w:bCs/>
                <w:i/>
                <w:color w:val="4472C4" w:themeColor="accent1"/>
                <w:spacing w:val="8"/>
                <w:kern w:val="16"/>
              </w:rPr>
              <w:t xml:space="preserve"> </w:t>
            </w:r>
            <w:r w:rsidR="00C75948" w:rsidRPr="00E45ED2">
              <w:rPr>
                <w:rFonts w:cstheme="minorHAnsi"/>
                <w:color w:val="4472C4" w:themeColor="accent1"/>
                <w:kern w:val="16"/>
              </w:rPr>
              <w:t>O TR deve prever os critérios e regras da fase competitiva da licitação, as quais servirão de base para a elaboração do edital e do contrato.</w:t>
            </w:r>
          </w:p>
          <w:p w14:paraId="277775A3" w14:textId="77777777" w:rsidR="00C75948" w:rsidRDefault="00C75948" w:rsidP="00CE76ED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E45ED2">
              <w:rPr>
                <w:rFonts w:cstheme="minorHAnsi"/>
                <w:color w:val="4472C4" w:themeColor="accent1"/>
                <w:kern w:val="16"/>
              </w:rPr>
              <w:t>Por isso, ele indicará a modalidade licitatória escolhida para a contratação (pregão, por exemplo) ou informar</w:t>
            </w:r>
            <w:r w:rsidR="00CE76ED">
              <w:rPr>
                <w:rFonts w:cstheme="minorHAnsi"/>
                <w:color w:val="4472C4" w:themeColor="accent1"/>
                <w:kern w:val="16"/>
              </w:rPr>
              <w:t>á</w:t>
            </w:r>
            <w:r w:rsidRPr="00E45ED2">
              <w:rPr>
                <w:rFonts w:cstheme="minorHAnsi"/>
                <w:color w:val="4472C4" w:themeColor="accent1"/>
                <w:kern w:val="16"/>
              </w:rPr>
              <w:t xml:space="preserve"> se será contratação direta por dispensa ou inexigibilidade.</w:t>
            </w:r>
          </w:p>
          <w:p w14:paraId="18144D2F" w14:textId="4AF0A241" w:rsidR="00CE76ED" w:rsidRPr="000D25C4" w:rsidRDefault="00CE76ED" w:rsidP="00CE76ED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</w:p>
        </w:tc>
      </w:tr>
      <w:tr w:rsidR="008F6F79" w14:paraId="44447C4B" w14:textId="77777777" w:rsidTr="00E45ED2">
        <w:trPr>
          <w:trHeight w:val="197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14:paraId="626E798F" w14:textId="5FF15299" w:rsidR="008462BC" w:rsidRDefault="008462BC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5.1 - </w:t>
            </w:r>
          </w:p>
          <w:p w14:paraId="7042F223" w14:textId="378773B3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forma de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  <w:bottom w:val="nil"/>
            </w:tcBorders>
            <w:shd w:val="clear" w:color="auto" w:fill="FFFFFF" w:themeFill="background1"/>
            <w:vAlign w:val="center"/>
          </w:tcPr>
          <w:p w14:paraId="53502266" w14:textId="77777777" w:rsidR="008F6F79" w:rsidRPr="0078704C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89462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</w:t>
            </w:r>
            <w:r w:rsidR="008F6F79" w:rsidRPr="0078704C">
              <w:rPr>
                <w:rFonts w:cstheme="minorHAnsi"/>
                <w:b/>
                <w:bCs/>
                <w:kern w:val="16"/>
              </w:rPr>
              <w:t>Inexigibilidade</w:t>
            </w:r>
            <w:r w:rsidR="008F6F79">
              <w:rPr>
                <w:rFonts w:cstheme="minorHAnsi"/>
                <w:kern w:val="16"/>
              </w:rPr>
              <w:t xml:space="preserve"> de licitação, com fundamento no art. 74, </w:t>
            </w:r>
            <w:r w:rsidR="008F6F79" w:rsidRPr="0078704C">
              <w:rPr>
                <w:rFonts w:cstheme="minorHAnsi"/>
                <w:b/>
                <w:bCs/>
                <w:kern w:val="16"/>
              </w:rPr>
              <w:t>Y</w:t>
            </w:r>
            <w:r w:rsidR="008F6F79">
              <w:rPr>
                <w:rFonts w:cstheme="minorHAnsi"/>
                <w:kern w:val="16"/>
              </w:rPr>
              <w:t>, da Lei Federal nº 14.133/21.</w:t>
            </w:r>
          </w:p>
        </w:tc>
      </w:tr>
      <w:tr w:rsidR="008F6F79" w14:paraId="3C97ADB4" w14:textId="77777777" w:rsidTr="00693D3F">
        <w:trPr>
          <w:trHeight w:val="175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12612FE7" w14:textId="77777777" w:rsidR="008F6F79" w:rsidRPr="002151D6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5775E8D" w14:textId="77777777" w:rsidR="008F6F79" w:rsidRDefault="00314FC7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57612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</w:t>
            </w:r>
            <w:r w:rsidR="008F6F79" w:rsidRPr="0078704C">
              <w:rPr>
                <w:rFonts w:cstheme="minorHAnsi"/>
                <w:b/>
                <w:bCs/>
                <w:kern w:val="16"/>
              </w:rPr>
              <w:t>Dispensa</w:t>
            </w:r>
            <w:r w:rsidR="008F6F79">
              <w:rPr>
                <w:rFonts w:cstheme="minorHAnsi"/>
                <w:kern w:val="16"/>
              </w:rPr>
              <w:t xml:space="preserve"> de licitação em razão do </w:t>
            </w:r>
            <w:r w:rsidR="008F6F79" w:rsidRPr="0078704C">
              <w:rPr>
                <w:rFonts w:cstheme="minorHAnsi"/>
                <w:b/>
                <w:bCs/>
                <w:kern w:val="16"/>
              </w:rPr>
              <w:t>valor</w:t>
            </w:r>
            <w:r w:rsidR="008F6F79">
              <w:rPr>
                <w:rFonts w:cstheme="minorHAnsi"/>
                <w:kern w:val="16"/>
              </w:rPr>
              <w:t>*, com fundamento no art. 75, II, da Lei Federal nº 14.133/21.</w:t>
            </w:r>
          </w:p>
          <w:p w14:paraId="3F731273" w14:textId="77777777" w:rsidR="008F6F79" w:rsidRPr="0078704C" w:rsidRDefault="008F6F79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 w:rsidRPr="0078704C">
              <w:rPr>
                <w:rFonts w:asciiTheme="majorHAnsi" w:hAnsiTheme="majorHAnsi" w:cstheme="majorHAnsi"/>
                <w:kern w:val="16"/>
                <w:sz w:val="22"/>
                <w:szCs w:val="22"/>
              </w:rPr>
              <w:t>* Nesta hipótese, deve-se utilizar preferencialmente a dispensa eletrônica.</w:t>
            </w:r>
          </w:p>
        </w:tc>
      </w:tr>
      <w:tr w:rsidR="008F6F79" w14:paraId="5D1BAFCE" w14:textId="77777777" w:rsidTr="00693D3F">
        <w:trPr>
          <w:trHeight w:val="175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21EFA9C2" w14:textId="77777777" w:rsidR="008F6F79" w:rsidRPr="002151D6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504961" w14:textId="77777777" w:rsidR="008F6F79" w:rsidRPr="005E1371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69232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</w:t>
            </w:r>
            <w:r w:rsidR="008F6F79" w:rsidRPr="0078704C">
              <w:rPr>
                <w:rFonts w:cstheme="minorHAnsi"/>
                <w:b/>
                <w:bCs/>
                <w:kern w:val="16"/>
              </w:rPr>
              <w:t>Dispensa</w:t>
            </w:r>
            <w:r w:rsidR="008F6F79">
              <w:rPr>
                <w:rFonts w:cstheme="minorHAnsi"/>
                <w:kern w:val="16"/>
              </w:rPr>
              <w:t xml:space="preserve"> de licitação, com fundamento no art. 75, </w:t>
            </w:r>
            <w:r w:rsidR="008F6F79" w:rsidRPr="0078704C">
              <w:rPr>
                <w:rFonts w:cstheme="minorHAnsi"/>
                <w:b/>
                <w:bCs/>
                <w:kern w:val="16"/>
              </w:rPr>
              <w:t>Y</w:t>
            </w:r>
            <w:r w:rsidR="008F6F79">
              <w:rPr>
                <w:rFonts w:cstheme="minorHAnsi"/>
                <w:kern w:val="16"/>
              </w:rPr>
              <w:t>, da Lei Federal nº 14.133/21</w:t>
            </w:r>
            <w:r w:rsidR="008F6F79" w:rsidRPr="0028020F">
              <w:rPr>
                <w:rFonts w:cstheme="minorHAnsi"/>
                <w:i/>
                <w:iCs/>
                <w:kern w:val="16"/>
                <w:sz w:val="22"/>
                <w:szCs w:val="22"/>
              </w:rPr>
              <w:t>.</w:t>
            </w:r>
          </w:p>
        </w:tc>
      </w:tr>
      <w:tr w:rsidR="008F6F79" w14:paraId="04179404" w14:textId="77777777" w:rsidTr="00693D3F">
        <w:trPr>
          <w:trHeight w:val="70"/>
        </w:trPr>
        <w:tc>
          <w:tcPr>
            <w:tcW w:w="240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45A11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0FA64" w14:textId="77777777" w:rsidR="008F6F79" w:rsidRDefault="00314FC7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83796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Pregão eletrônico.</w:t>
            </w:r>
          </w:p>
          <w:p w14:paraId="156FFBB2" w14:textId="7A0E33B5" w:rsidR="007227F1" w:rsidRDefault="00314FC7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51051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7F1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7227F1">
              <w:rPr>
                <w:rFonts w:cstheme="minorHAnsi"/>
                <w:kern w:val="16"/>
              </w:rPr>
              <w:t xml:space="preserve"> Concorrência.</w:t>
            </w:r>
          </w:p>
        </w:tc>
      </w:tr>
      <w:tr w:rsidR="008F6F79" w:rsidRPr="002151D6" w14:paraId="5383847B" w14:textId="77777777" w:rsidTr="00693D3F">
        <w:trPr>
          <w:trHeight w:val="70"/>
        </w:trPr>
        <w:tc>
          <w:tcPr>
            <w:tcW w:w="2405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49A510A4" w14:textId="4B2C4FED" w:rsidR="008462BC" w:rsidRDefault="008462B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5.2 - </w:t>
            </w:r>
          </w:p>
          <w:p w14:paraId="17960159" w14:textId="1607F094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critério de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julgamento</w:t>
            </w:r>
          </w:p>
        </w:tc>
        <w:tc>
          <w:tcPr>
            <w:tcW w:w="8067" w:type="dxa"/>
            <w:gridSpan w:val="13"/>
            <w:tcBorders>
              <w:bottom w:val="nil"/>
            </w:tcBorders>
            <w:vAlign w:val="center"/>
          </w:tcPr>
          <w:p w14:paraId="70BE6708" w14:textId="77777777" w:rsidR="008F6F79" w:rsidRPr="002151D6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4633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Menor preço.</w:t>
            </w:r>
          </w:p>
        </w:tc>
      </w:tr>
      <w:tr w:rsidR="008F6F79" w:rsidRPr="002151D6" w14:paraId="72AC76B0" w14:textId="77777777" w:rsidTr="00693D3F">
        <w:trPr>
          <w:trHeight w:val="70"/>
        </w:trPr>
        <w:tc>
          <w:tcPr>
            <w:tcW w:w="2405" w:type="dxa"/>
            <w:gridSpan w:val="3"/>
            <w:vMerge/>
            <w:shd w:val="clear" w:color="auto" w:fill="DEEAF6" w:themeFill="accent5" w:themeFillTint="33"/>
            <w:vAlign w:val="center"/>
          </w:tcPr>
          <w:p w14:paraId="777E5625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44BBC61F" w14:textId="77777777" w:rsidR="008F6F79" w:rsidRPr="002151D6" w:rsidRDefault="00314FC7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64312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Maior desconto.</w:t>
            </w:r>
          </w:p>
        </w:tc>
      </w:tr>
      <w:tr w:rsidR="00BF5A2B" w:rsidRPr="002151D6" w14:paraId="3F1A3537" w14:textId="77777777" w:rsidTr="00E45ED2">
        <w:trPr>
          <w:trHeight w:val="70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63AF6C9" w14:textId="54FB9BEA" w:rsidR="00BF5A2B" w:rsidRDefault="000D25C4" w:rsidP="00300A09">
            <w:pPr>
              <w:spacing w:before="240" w:after="24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="00BF5A2B" w:rsidRPr="00E45ED2">
              <w:rPr>
                <w:rFonts w:cstheme="minorHAnsi"/>
                <w:color w:val="4472C4" w:themeColor="accent1"/>
                <w:kern w:val="16"/>
              </w:rPr>
              <w:t>: Critério de julgamento é aquele utilizado para selecionar a proposta mais vantajosa.</w:t>
            </w:r>
          </w:p>
        </w:tc>
      </w:tr>
      <w:tr w:rsidR="008F6F79" w:rsidRPr="002151D6" w14:paraId="6C3759EF" w14:textId="77777777" w:rsidTr="00E45ED2">
        <w:trPr>
          <w:trHeight w:val="593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14:paraId="7F980036" w14:textId="37770D8D" w:rsidR="008462BC" w:rsidRDefault="008462BC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5.3 - </w:t>
            </w:r>
          </w:p>
          <w:p w14:paraId="5D523F90" w14:textId="67A6A86B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O orçamento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estimado é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sigiloso?</w:t>
            </w:r>
          </w:p>
        </w:tc>
        <w:tc>
          <w:tcPr>
            <w:tcW w:w="992" w:type="dxa"/>
            <w:tcBorders>
              <w:top w:val="single" w:sz="4" w:space="0" w:color="FF0000"/>
              <w:bottom w:val="nil"/>
              <w:right w:val="nil"/>
            </w:tcBorders>
            <w:vAlign w:val="center"/>
          </w:tcPr>
          <w:p w14:paraId="375D5A72" w14:textId="77777777" w:rsidR="008F6F79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12028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nil"/>
              <w:bottom w:val="nil"/>
            </w:tcBorders>
            <w:vAlign w:val="center"/>
          </w:tcPr>
          <w:p w14:paraId="136386CE" w14:textId="6DCB36D0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0C1483">
              <w:rPr>
                <w:rFonts w:cstheme="minorHAnsi"/>
                <w:b/>
                <w:bCs/>
                <w:kern w:val="16"/>
              </w:rPr>
              <w:t>Justificativa</w:t>
            </w:r>
            <w:r>
              <w:rPr>
                <w:rFonts w:cstheme="minorHAnsi"/>
                <w:kern w:val="16"/>
              </w:rPr>
              <w:t xml:space="preserve">: </w:t>
            </w:r>
            <w:r w:rsidR="00C75948" w:rsidRPr="00691EF4">
              <w:rPr>
                <w:rFonts w:cstheme="minorHAnsi"/>
                <w:i/>
                <w:kern w:val="16"/>
              </w:rPr>
              <w:t>(</w:t>
            </w:r>
            <w:r w:rsidR="00906A10">
              <w:rPr>
                <w:rFonts w:cstheme="minorHAnsi"/>
                <w:i/>
                <w:kern w:val="16"/>
              </w:rPr>
              <w:t>Caso se assinale “sim”</w:t>
            </w:r>
            <w:r w:rsidR="00C75948" w:rsidRPr="00691EF4">
              <w:rPr>
                <w:rFonts w:cstheme="minorHAnsi"/>
                <w:i/>
                <w:kern w:val="16"/>
              </w:rPr>
              <w:t>)</w:t>
            </w:r>
          </w:p>
        </w:tc>
      </w:tr>
      <w:tr w:rsidR="008F6F79" w:rsidRPr="002151D6" w14:paraId="47632282" w14:textId="77777777" w:rsidTr="00693D3F">
        <w:trPr>
          <w:trHeight w:val="592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22822282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7572924A" w14:textId="77777777" w:rsidR="008F6F79" w:rsidRDefault="00314FC7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88248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Não.</w:t>
            </w:r>
          </w:p>
        </w:tc>
      </w:tr>
      <w:tr w:rsidR="008F6F79" w:rsidRPr="009951F1" w14:paraId="0CDAC814" w14:textId="77777777" w:rsidTr="003717B2">
        <w:trPr>
          <w:trHeight w:val="1553"/>
        </w:trPr>
        <w:tc>
          <w:tcPr>
            <w:tcW w:w="2405" w:type="dxa"/>
            <w:gridSpan w:val="3"/>
            <w:tcBorders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A2A7F4B" w14:textId="4F14F2EE" w:rsidR="008462BC" w:rsidRDefault="008462B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5.4 - </w:t>
            </w:r>
          </w:p>
          <w:p w14:paraId="412FB85B" w14:textId="359E6F8F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Critério para 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proposta ser aceita</w:t>
            </w:r>
          </w:p>
        </w:tc>
        <w:tc>
          <w:tcPr>
            <w:tcW w:w="806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154ED8AB" w14:textId="67A737C2" w:rsidR="008F6F79" w:rsidRPr="003717B2" w:rsidRDefault="003717B2" w:rsidP="003717B2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3717B2">
              <w:rPr>
                <w:rFonts w:cstheme="minorHAnsi"/>
                <w:color w:val="000000" w:themeColor="text1"/>
                <w:kern w:val="16"/>
              </w:rPr>
              <w:t>A proposta deve observar os valores unitários e global máximos aceitáveis conforme planilha de composição de preços do orçamento estimado.</w:t>
            </w:r>
          </w:p>
        </w:tc>
      </w:tr>
      <w:tr w:rsidR="00E45ED2" w:rsidRPr="009951F1" w14:paraId="349EA3EE" w14:textId="77777777" w:rsidTr="00F44DBB">
        <w:trPr>
          <w:trHeight w:val="841"/>
        </w:trPr>
        <w:tc>
          <w:tcPr>
            <w:tcW w:w="10472" w:type="dxa"/>
            <w:gridSpan w:val="16"/>
            <w:tcBorders>
              <w:top w:val="single" w:sz="4" w:space="0" w:color="000000" w:themeColor="text1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999E747" w14:textId="3B9D055A" w:rsidR="00E45ED2" w:rsidRPr="00E45ED2" w:rsidRDefault="000D25C4" w:rsidP="003717B2">
            <w:pPr>
              <w:spacing w:before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="00E45ED2" w:rsidRPr="00E45ED2">
              <w:rPr>
                <w:rFonts w:cstheme="minorHAnsi"/>
                <w:color w:val="4472C4" w:themeColor="accent1"/>
                <w:kern w:val="16"/>
              </w:rPr>
              <w:t xml:space="preserve">: Critério de aceitabilidade dos preços é o valor máximo para a contratação, seja em valor global ou valor unitário de cada item. Caso o licitante apresente proposta em desconformidade com o valor máximo aceitável, ele será desclassificado. </w:t>
            </w:r>
          </w:p>
          <w:p w14:paraId="104A450B" w14:textId="77777777" w:rsidR="00E45ED2" w:rsidRPr="00E45ED2" w:rsidRDefault="00E45ED2" w:rsidP="00E45ED2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E45ED2">
              <w:rPr>
                <w:rFonts w:cstheme="minorHAnsi"/>
                <w:color w:val="4472C4" w:themeColor="accent1"/>
                <w:kern w:val="16"/>
              </w:rPr>
              <w:t>O critério de aceitabilidade pode ser sigiloso, se a administração pública justificar que essa medida será favorável à obtenção de proposta mais vantajosa.</w:t>
            </w:r>
          </w:p>
          <w:p w14:paraId="29476FF4" w14:textId="0C477DF5" w:rsidR="00E45ED2" w:rsidRPr="00E45ED2" w:rsidRDefault="00E45ED2" w:rsidP="00E45ED2">
            <w:pPr>
              <w:spacing w:after="240" w:line="276" w:lineRule="auto"/>
              <w:jc w:val="both"/>
              <w:rPr>
                <w:rFonts w:cstheme="minorHAnsi"/>
                <w:i/>
                <w:color w:val="4472C4" w:themeColor="accent1"/>
                <w:kern w:val="16"/>
              </w:rPr>
            </w:pPr>
            <w:r w:rsidRPr="00E45ED2">
              <w:rPr>
                <w:rFonts w:cstheme="minorHAnsi"/>
                <w:color w:val="4472C4" w:themeColor="accent1"/>
                <w:kern w:val="16"/>
              </w:rPr>
              <w:t>Se o orçamento estimado for sigiloso, o licitante não saberá os valores unitários e global máximos, razão pela qual o critério de aceitabilidade do preço também será considerado “sigiloso” para todos os fins.</w:t>
            </w:r>
          </w:p>
        </w:tc>
      </w:tr>
      <w:tr w:rsidR="008F6F79" w14:paraId="06F78B45" w14:textId="77777777" w:rsidTr="00DD1704">
        <w:trPr>
          <w:trHeight w:val="593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8CA501" w14:textId="589ED5AB" w:rsidR="008462BC" w:rsidRDefault="008462BC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5.5 - </w:t>
            </w:r>
          </w:p>
          <w:p w14:paraId="403A6455" w14:textId="766937C0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</w:t>
            </w:r>
            <w:r w:rsidR="00D14EC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itens com </w:t>
            </w:r>
            <w:r w:rsidR="00D14EC6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preferência para m</w:t>
            </w:r>
            <w:r w:rsidR="0047485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icroempresas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e</w:t>
            </w:r>
            <w:r w:rsidR="0047485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empresas de </w:t>
            </w:r>
            <w:r w:rsidR="00D14EC6"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</w:r>
            <w:r w:rsidR="0047485C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pequeno porte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992" w:type="dxa"/>
            <w:tcBorders>
              <w:top w:val="single" w:sz="4" w:space="0" w:color="FF0000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27EC25" w14:textId="77777777" w:rsidR="008F6F79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42368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59B040E" w14:textId="0B4E7532" w:rsidR="00C75948" w:rsidRPr="00C75948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i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I</w:t>
            </w:r>
            <w:r w:rsidR="00D14EC6">
              <w:rPr>
                <w:rFonts w:cstheme="minorHAnsi"/>
                <w:b/>
                <w:bCs/>
                <w:kern w:val="16"/>
              </w:rPr>
              <w:t>ndicar os i</w:t>
            </w:r>
            <w:r>
              <w:rPr>
                <w:rFonts w:cstheme="minorHAnsi"/>
                <w:b/>
                <w:bCs/>
                <w:kern w:val="16"/>
              </w:rPr>
              <w:t>tens</w:t>
            </w:r>
            <w:r>
              <w:rPr>
                <w:rFonts w:cstheme="minorHAnsi"/>
                <w:kern w:val="16"/>
              </w:rPr>
              <w:t xml:space="preserve">: </w:t>
            </w:r>
            <w:r w:rsidR="00C75948" w:rsidRPr="00691EF4">
              <w:rPr>
                <w:rFonts w:cstheme="minorHAnsi"/>
                <w:i/>
                <w:kern w:val="16"/>
              </w:rPr>
              <w:t>(</w:t>
            </w:r>
            <w:r w:rsidR="00906A10">
              <w:rPr>
                <w:rFonts w:cstheme="minorHAnsi"/>
                <w:i/>
                <w:kern w:val="16"/>
              </w:rPr>
              <w:t>Caso se assinale “sim”</w:t>
            </w:r>
            <w:r w:rsidR="00C75948" w:rsidRPr="00691EF4">
              <w:rPr>
                <w:rFonts w:cstheme="minorHAnsi"/>
                <w:i/>
                <w:kern w:val="16"/>
              </w:rPr>
              <w:t>)</w:t>
            </w:r>
          </w:p>
        </w:tc>
      </w:tr>
      <w:tr w:rsidR="008F6F79" w14:paraId="72565891" w14:textId="77777777" w:rsidTr="00F44DBB">
        <w:trPr>
          <w:trHeight w:val="592"/>
        </w:trPr>
        <w:tc>
          <w:tcPr>
            <w:tcW w:w="2405" w:type="dxa"/>
            <w:gridSpan w:val="3"/>
            <w:vMerge/>
            <w:tcBorders>
              <w:top w:val="single" w:sz="4" w:space="0" w:color="FF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6850B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C4AF2ED" w14:textId="4F98E252" w:rsidR="00C75948" w:rsidRDefault="00314FC7" w:rsidP="00C75948">
            <w:pPr>
              <w:spacing w:before="240" w:after="24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47344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ED2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E45ED2">
              <w:rPr>
                <w:rFonts w:cstheme="minorHAnsi"/>
                <w:kern w:val="16"/>
              </w:rPr>
              <w:t xml:space="preserve"> Não.</w:t>
            </w:r>
          </w:p>
        </w:tc>
      </w:tr>
      <w:tr w:rsidR="00E45ED2" w14:paraId="4C3DA3BA" w14:textId="77777777" w:rsidTr="00E45ED2">
        <w:trPr>
          <w:trHeight w:val="592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01B9B411" w14:textId="542850A7" w:rsidR="00E45ED2" w:rsidRDefault="000D25C4" w:rsidP="00C75948">
            <w:pPr>
              <w:spacing w:before="240" w:after="240" w:line="276" w:lineRule="auto"/>
              <w:jc w:val="both"/>
              <w:rPr>
                <w:rFonts w:cstheme="minorHAnsi"/>
                <w:i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="00E45ED2" w:rsidRPr="00E45ED2">
              <w:rPr>
                <w:rFonts w:cstheme="minorHAnsi"/>
                <w:color w:val="4472C4" w:themeColor="accent1"/>
                <w:kern w:val="16"/>
              </w:rPr>
              <w:t>: A licitação pode ser exclusiva para microempresas (ME) e empresa de pequeno porte (EPP) quando um item ou lote não ultrapassar R$ 80.000,00, conforme art. 48, I, da Lei Complementar Federal nº 123/06.</w:t>
            </w:r>
          </w:p>
        </w:tc>
      </w:tr>
      <w:tr w:rsidR="008F6F79" w14:paraId="4BCF0C0A" w14:textId="77777777" w:rsidTr="00E45ED2">
        <w:trPr>
          <w:trHeight w:val="405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14:paraId="1FC3715D" w14:textId="77777777" w:rsidR="008462BC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lastRenderedPageBreak/>
              <w:t>6 - REQUISITOS DA CONTRATADA</w:t>
            </w:r>
          </w:p>
          <w:p w14:paraId="7590B725" w14:textId="27E0CB9D" w:rsidR="008F6F79" w:rsidRDefault="008462BC" w:rsidP="008462BC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d)</w:t>
            </w:r>
          </w:p>
        </w:tc>
      </w:tr>
      <w:tr w:rsidR="00C75948" w14:paraId="77B89EF0" w14:textId="77777777" w:rsidTr="00F44DBB">
        <w:trPr>
          <w:trHeight w:val="248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2CF03109" w14:textId="28065443" w:rsidR="00C75948" w:rsidRDefault="000D25C4" w:rsidP="00C75948">
            <w:pPr>
              <w:spacing w:before="240" w:after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="00C75948" w:rsidRPr="00F44DBB">
              <w:rPr>
                <w:rFonts w:cstheme="minorHAnsi"/>
                <w:i/>
                <w:iCs/>
                <w:color w:val="4472C4" w:themeColor="accent1"/>
                <w:kern w:val="16"/>
              </w:rPr>
              <w:t xml:space="preserve">: </w:t>
            </w:r>
            <w:r w:rsidR="00C75948" w:rsidRPr="00F44DBB">
              <w:rPr>
                <w:rFonts w:cstheme="minorHAnsi"/>
                <w:color w:val="4472C4" w:themeColor="accent1"/>
                <w:kern w:val="16"/>
              </w:rPr>
              <w:t xml:space="preserve">Os requisitos da contratação também estão no estudo técnico preliminar e se referem ao atendimento das necessidades; critérios e práticas de sustentabilidade que podem constar das especificações técnicas dos produtos e serviços ou das obrigações da contratada e requisitos específicos de habilitação técnica; identificação das soluções existentes no mercado, como produtos, fornecedores, </w:t>
            </w:r>
            <w:r w:rsidR="002A3AA7" w:rsidRPr="00F44DBB">
              <w:rPr>
                <w:rFonts w:cstheme="minorHAnsi"/>
                <w:color w:val="4472C4" w:themeColor="accent1"/>
                <w:kern w:val="16"/>
              </w:rPr>
              <w:t>fabricantes etc.</w:t>
            </w:r>
          </w:p>
          <w:p w14:paraId="1595E1D7" w14:textId="77777777" w:rsidR="000D25C4" w:rsidRPr="004450F0" w:rsidRDefault="000D25C4" w:rsidP="000D25C4">
            <w:pPr>
              <w:spacing w:after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4450F0">
              <w:rPr>
                <w:rFonts w:cstheme="minorHAnsi"/>
                <w:color w:val="4472C4" w:themeColor="accent1"/>
                <w:kern w:val="16"/>
              </w:rPr>
              <w:t>O Termo de Referência estabelecerá os seguintes critérios:</w:t>
            </w:r>
          </w:p>
          <w:p w14:paraId="3205B818" w14:textId="77777777" w:rsidR="000D25C4" w:rsidRPr="004450F0" w:rsidRDefault="000D25C4" w:rsidP="000D25C4">
            <w:pPr>
              <w:pStyle w:val="PargrafodaLista"/>
              <w:numPr>
                <w:ilvl w:val="0"/>
                <w:numId w:val="21"/>
              </w:numPr>
              <w:spacing w:after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4450F0">
              <w:rPr>
                <w:rFonts w:cstheme="minorHAnsi"/>
                <w:color w:val="4472C4" w:themeColor="accent1"/>
                <w:kern w:val="16"/>
              </w:rPr>
              <w:t>Habilitação Jurídica e Regularidade Fiscal: O TR indicará os requisitos legais que as empresas devem atender para participar do processo licitatório. Em regra, a habilitação jurídica é comprovada pela inscrição no SICAF sem pendências para a participação em licitação ou contratação. Caso o objeto a ser contrato demande outros documentos ou informações, estes precisam estar descritos no TR, com a correspondente justificativa.</w:t>
            </w:r>
          </w:p>
          <w:p w14:paraId="4A314BBB" w14:textId="603325F7" w:rsidR="000D25C4" w:rsidRDefault="000D25C4" w:rsidP="000D25C4">
            <w:pPr>
              <w:pStyle w:val="PargrafodaLista"/>
              <w:numPr>
                <w:ilvl w:val="0"/>
                <w:numId w:val="21"/>
              </w:numPr>
              <w:spacing w:after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4450F0">
              <w:rPr>
                <w:rFonts w:cstheme="minorHAnsi"/>
                <w:color w:val="4472C4" w:themeColor="accent1"/>
                <w:kern w:val="16"/>
              </w:rPr>
              <w:t>Qualificação Econômico-Financeira: O TR definirá os critérios para avaliar a capacidade financeira das empresas concorrentes. Essa análise considera aspectos como patrimônio líquido, capital social, capacidade de pagamento e saúde financeira da empresa</w:t>
            </w:r>
            <w:r>
              <w:rPr>
                <w:rFonts w:cstheme="minorHAnsi"/>
                <w:color w:val="4472C4" w:themeColor="accent1"/>
                <w:kern w:val="16"/>
              </w:rPr>
              <w:t>.</w:t>
            </w:r>
          </w:p>
          <w:p w14:paraId="70C604F2" w14:textId="7BD8E0B4" w:rsidR="000D25C4" w:rsidRPr="000D25C4" w:rsidRDefault="000D25C4" w:rsidP="000D25C4">
            <w:pPr>
              <w:pStyle w:val="PargrafodaLista"/>
              <w:numPr>
                <w:ilvl w:val="0"/>
                <w:numId w:val="21"/>
              </w:numPr>
              <w:spacing w:after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0D25C4">
              <w:rPr>
                <w:rFonts w:cstheme="minorHAnsi"/>
                <w:color w:val="4472C4" w:themeColor="accent1"/>
                <w:kern w:val="16"/>
              </w:rPr>
              <w:t>Qualificação Técnica: O TR também estabelecerá os requisitos técnicos que as empresas devem atender. Esses critérios devem ser previstos no próprio termo de referência.</w:t>
            </w:r>
          </w:p>
        </w:tc>
      </w:tr>
      <w:tr w:rsidR="00BA797B" w14:paraId="616FF064" w14:textId="77777777" w:rsidTr="00F44DBB">
        <w:trPr>
          <w:trHeight w:val="248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14:paraId="32AF5A26" w14:textId="768231B8" w:rsidR="008462BC" w:rsidRDefault="008462B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6.1 - </w:t>
            </w:r>
          </w:p>
          <w:p w14:paraId="610DB060" w14:textId="49B7FE9B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Será exigida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habilitação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técnica?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5343D6C" w14:textId="77777777" w:rsidR="008F6F79" w:rsidRDefault="00314FC7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356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 w:rsidRPr="00235B89">
              <w:rPr>
                <w:rFonts w:cstheme="minorHAnsi"/>
                <w:kern w:val="16"/>
              </w:rPr>
              <w:t xml:space="preserve"> </w:t>
            </w:r>
            <w:r w:rsidR="008F6F79">
              <w:rPr>
                <w:rFonts w:cstheme="minorHAnsi"/>
                <w:kern w:val="16"/>
              </w:rPr>
              <w:t>Sim</w:t>
            </w:r>
            <w:r w:rsidR="008F6F79" w:rsidRPr="00235B89">
              <w:rPr>
                <w:rFonts w:cstheme="minorHAnsi"/>
                <w:kern w:val="16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0253D51" w14:textId="77777777" w:rsidR="008F6F79" w:rsidRPr="00865CDE" w:rsidRDefault="008F6F79" w:rsidP="00693D3F">
            <w:pPr>
              <w:spacing w:before="80" w:after="80" w:line="276" w:lineRule="auto"/>
              <w:jc w:val="right"/>
              <w:rPr>
                <w:rFonts w:cstheme="minorHAnsi"/>
                <w:b/>
                <w:bCs/>
                <w:kern w:val="16"/>
              </w:rPr>
            </w:pPr>
            <w:r w:rsidRPr="00865CDE">
              <w:rPr>
                <w:rFonts w:cstheme="minorHAnsi"/>
                <w:b/>
                <w:bCs/>
                <w:kern w:val="16"/>
              </w:rPr>
              <w:t>Qual?</w:t>
            </w:r>
          </w:p>
        </w:tc>
        <w:tc>
          <w:tcPr>
            <w:tcW w:w="5941" w:type="dxa"/>
            <w:gridSpan w:val="9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AE012D" w14:textId="0A1D9F59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865CDE">
              <w:rPr>
                <w:rFonts w:cstheme="minorHAnsi"/>
                <w:i/>
                <w:iCs/>
                <w:kern w:val="16"/>
              </w:rPr>
              <w:t>(Especificar</w:t>
            </w:r>
            <w:r>
              <w:rPr>
                <w:rFonts w:cstheme="minorHAnsi"/>
                <w:i/>
                <w:iCs/>
                <w:kern w:val="16"/>
              </w:rPr>
              <w:t xml:space="preserve"> a exigência</w:t>
            </w:r>
            <w:r w:rsidR="00C75948">
              <w:rPr>
                <w:rFonts w:cstheme="minorHAnsi"/>
                <w:i/>
                <w:iCs/>
                <w:kern w:val="16"/>
              </w:rPr>
              <w:t xml:space="preserve">, </w:t>
            </w:r>
            <w:r w:rsidR="00906A10">
              <w:rPr>
                <w:rFonts w:cstheme="minorHAnsi"/>
                <w:i/>
                <w:iCs/>
                <w:kern w:val="16"/>
              </w:rPr>
              <w:t>Caso se assinale “sim”</w:t>
            </w:r>
            <w:r w:rsidRPr="00865CDE">
              <w:rPr>
                <w:rFonts w:cstheme="minorHAnsi"/>
                <w:i/>
                <w:iCs/>
                <w:kern w:val="16"/>
              </w:rPr>
              <w:t>)</w:t>
            </w:r>
          </w:p>
        </w:tc>
      </w:tr>
      <w:tr w:rsidR="00BA797B" w14:paraId="0720786F" w14:textId="77777777" w:rsidTr="00F44DBB">
        <w:trPr>
          <w:trHeight w:val="247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1E660C63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BF6068F" w14:textId="77777777" w:rsidR="008F6F79" w:rsidRDefault="008F6F79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8667890" w14:textId="745294DB" w:rsidR="008F6F79" w:rsidRPr="00865CDE" w:rsidRDefault="002A3AA7" w:rsidP="00693D3F">
            <w:pPr>
              <w:spacing w:before="80" w:after="80" w:line="276" w:lineRule="auto"/>
              <w:jc w:val="right"/>
              <w:rPr>
                <w:rFonts w:cstheme="minorHAnsi"/>
                <w:b/>
                <w:bCs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Por quê</w:t>
            </w:r>
            <w:r w:rsidR="008F6F79">
              <w:rPr>
                <w:rFonts w:cstheme="minorHAnsi"/>
                <w:b/>
                <w:bCs/>
                <w:kern w:val="16"/>
              </w:rPr>
              <w:t>?</w:t>
            </w:r>
          </w:p>
        </w:tc>
        <w:tc>
          <w:tcPr>
            <w:tcW w:w="5941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FFFF" w:themeFill="background1"/>
            <w:vAlign w:val="center"/>
          </w:tcPr>
          <w:p w14:paraId="4E2BF345" w14:textId="405161BE" w:rsidR="008F6F79" w:rsidRDefault="00C7594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691EF4">
              <w:rPr>
                <w:rFonts w:cstheme="minorHAnsi"/>
                <w:i/>
                <w:kern w:val="16"/>
              </w:rPr>
              <w:t>(</w:t>
            </w:r>
            <w:r w:rsidR="00906A10">
              <w:rPr>
                <w:rFonts w:cstheme="minorHAnsi"/>
                <w:i/>
                <w:kern w:val="16"/>
              </w:rPr>
              <w:t>Caso se assinale “sim”</w:t>
            </w:r>
            <w:r w:rsidRPr="00691EF4">
              <w:rPr>
                <w:rFonts w:cstheme="minorHAnsi"/>
                <w:i/>
                <w:kern w:val="16"/>
              </w:rPr>
              <w:t>)</w:t>
            </w:r>
          </w:p>
        </w:tc>
      </w:tr>
      <w:tr w:rsidR="008F6F79" w14:paraId="22CB048E" w14:textId="77777777" w:rsidTr="00F44DBB">
        <w:trPr>
          <w:trHeight w:val="450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03B8F00D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8DDDF43" w14:textId="77777777" w:rsidR="008F6F79" w:rsidRDefault="00314FC7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142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 w:rsidRPr="00235B89">
              <w:rPr>
                <w:rFonts w:cstheme="minorHAnsi"/>
                <w:kern w:val="16"/>
              </w:rPr>
              <w:t xml:space="preserve"> </w:t>
            </w:r>
            <w:r w:rsidR="008F6F79">
              <w:rPr>
                <w:rFonts w:cstheme="minorHAnsi"/>
                <w:kern w:val="16"/>
              </w:rPr>
              <w:t>Não</w:t>
            </w:r>
            <w:r w:rsidR="008F6F79" w:rsidRPr="00235B89">
              <w:rPr>
                <w:rFonts w:cstheme="minorHAnsi"/>
                <w:kern w:val="16"/>
              </w:rPr>
              <w:t>.</w:t>
            </w:r>
          </w:p>
        </w:tc>
      </w:tr>
      <w:tr w:rsidR="008F6F79" w14:paraId="1E0855E7" w14:textId="77777777" w:rsidTr="007227F1">
        <w:trPr>
          <w:trHeight w:val="204"/>
        </w:trPr>
        <w:tc>
          <w:tcPr>
            <w:tcW w:w="2405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76198ED4" w14:textId="654DBDC4" w:rsidR="008462BC" w:rsidRDefault="008462B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6.2 - </w:t>
            </w:r>
          </w:p>
          <w:p w14:paraId="617A6EAF" w14:textId="4ABAAA06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Qualificações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técnicas exigidas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F52B22" w14:textId="77777777" w:rsidR="008F6F79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40135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D</w:t>
            </w:r>
            <w:r w:rsidR="008F6F79" w:rsidRPr="008F75C7">
              <w:rPr>
                <w:rFonts w:cstheme="minorHAnsi"/>
                <w:kern w:val="16"/>
              </w:rPr>
              <w:t xml:space="preserve">eclaração de </w:t>
            </w:r>
            <w:r w:rsidR="008F6F79">
              <w:rPr>
                <w:rFonts w:cstheme="minorHAnsi"/>
                <w:kern w:val="16"/>
              </w:rPr>
              <w:t>ciência d</w:t>
            </w:r>
            <w:r w:rsidR="008F6F79" w:rsidRPr="008F75C7">
              <w:rPr>
                <w:rFonts w:cstheme="minorHAnsi"/>
                <w:kern w:val="16"/>
              </w:rPr>
              <w:t xml:space="preserve">as informações </w:t>
            </w:r>
            <w:r w:rsidR="008F6F79">
              <w:rPr>
                <w:rFonts w:cstheme="minorHAnsi"/>
                <w:kern w:val="16"/>
              </w:rPr>
              <w:t xml:space="preserve">necessárias para </w:t>
            </w:r>
            <w:r w:rsidR="008F6F79" w:rsidRPr="008F75C7">
              <w:rPr>
                <w:rFonts w:cstheme="minorHAnsi"/>
                <w:kern w:val="16"/>
              </w:rPr>
              <w:t xml:space="preserve">o cumprimento </w:t>
            </w:r>
            <w:r w:rsidR="008F6F79">
              <w:rPr>
                <w:rFonts w:cstheme="minorHAnsi"/>
                <w:kern w:val="16"/>
              </w:rPr>
              <w:t>da futura obrigação contratual.</w:t>
            </w:r>
          </w:p>
        </w:tc>
        <w:tc>
          <w:tcPr>
            <w:tcW w:w="4240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8847EFC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E96681">
              <w:rPr>
                <w:rFonts w:cstheme="minorHAnsi"/>
                <w:b/>
                <w:bCs/>
                <w:kern w:val="16"/>
              </w:rPr>
              <w:t>Justificativa</w:t>
            </w:r>
            <w:r w:rsidRPr="00E96681">
              <w:rPr>
                <w:rFonts w:cstheme="minorHAnsi"/>
                <w:kern w:val="16"/>
              </w:rPr>
              <w:t>: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(Justificar </w:t>
            </w:r>
            <w:r>
              <w:rPr>
                <w:rFonts w:cstheme="minorHAnsi"/>
                <w:i/>
                <w:iCs/>
                <w:kern w:val="16"/>
              </w:rPr>
              <w:t>o motivo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</w:t>
            </w:r>
            <w:r>
              <w:rPr>
                <w:rFonts w:cstheme="minorHAnsi"/>
                <w:i/>
                <w:iCs/>
                <w:kern w:val="16"/>
              </w:rPr>
              <w:t>da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exigência, indicando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>a legislação aplicável, se for o caso)</w:t>
            </w:r>
            <w:r>
              <w:rPr>
                <w:rFonts w:cstheme="minorHAnsi"/>
                <w:kern w:val="16"/>
              </w:rPr>
              <w:t>.</w:t>
            </w:r>
          </w:p>
        </w:tc>
      </w:tr>
      <w:tr w:rsidR="008F6F79" w14:paraId="41F2D91A" w14:textId="77777777" w:rsidTr="007227F1">
        <w:trPr>
          <w:trHeight w:val="202"/>
        </w:trPr>
        <w:tc>
          <w:tcPr>
            <w:tcW w:w="2405" w:type="dxa"/>
            <w:gridSpan w:val="3"/>
            <w:vMerge/>
            <w:shd w:val="clear" w:color="auto" w:fill="DEEAF6" w:themeFill="accent5" w:themeFillTint="33"/>
            <w:vAlign w:val="center"/>
          </w:tcPr>
          <w:p w14:paraId="40D435EA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8253849" w14:textId="77777777" w:rsidR="008F6F79" w:rsidRDefault="00314FC7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4246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Registro na entidade profissional competente.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6ED2009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E96681">
              <w:rPr>
                <w:rFonts w:cstheme="minorHAnsi"/>
                <w:b/>
                <w:bCs/>
                <w:kern w:val="16"/>
              </w:rPr>
              <w:t>Justificativa</w:t>
            </w:r>
            <w:r w:rsidRPr="00E96681">
              <w:rPr>
                <w:rFonts w:cstheme="minorHAnsi"/>
                <w:kern w:val="16"/>
              </w:rPr>
              <w:t>: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(Justificar </w:t>
            </w:r>
            <w:r>
              <w:rPr>
                <w:rFonts w:cstheme="minorHAnsi"/>
                <w:i/>
                <w:iCs/>
                <w:kern w:val="16"/>
              </w:rPr>
              <w:t>o motivo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d</w:t>
            </w:r>
            <w:r>
              <w:rPr>
                <w:rFonts w:cstheme="minorHAnsi"/>
                <w:i/>
                <w:iCs/>
                <w:kern w:val="16"/>
              </w:rPr>
              <w:t>e cada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exigência, indicando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>a legislação aplicável, se for o caso)</w:t>
            </w:r>
            <w:r>
              <w:rPr>
                <w:rFonts w:cstheme="minorHAnsi"/>
                <w:kern w:val="16"/>
              </w:rPr>
              <w:t>.</w:t>
            </w:r>
          </w:p>
        </w:tc>
      </w:tr>
      <w:tr w:rsidR="008F6F79" w14:paraId="4E463A14" w14:textId="77777777" w:rsidTr="007227F1">
        <w:trPr>
          <w:trHeight w:val="735"/>
        </w:trPr>
        <w:tc>
          <w:tcPr>
            <w:tcW w:w="2405" w:type="dxa"/>
            <w:gridSpan w:val="3"/>
            <w:vMerge/>
            <w:shd w:val="clear" w:color="auto" w:fill="DEEAF6" w:themeFill="accent5" w:themeFillTint="33"/>
            <w:vAlign w:val="center"/>
          </w:tcPr>
          <w:p w14:paraId="1C7FA080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3D111C" w14:textId="77777777" w:rsidR="008F6F79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56502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I</w:t>
            </w:r>
            <w:r w:rsidR="008F6F79" w:rsidRPr="008F75C7">
              <w:rPr>
                <w:rFonts w:cstheme="minorHAnsi"/>
                <w:kern w:val="16"/>
              </w:rPr>
              <w:t xml:space="preserve">ndicação de pessoal técnico, instalações e aparelhamento para </w:t>
            </w:r>
            <w:r w:rsidR="008F6F79">
              <w:rPr>
                <w:rFonts w:cstheme="minorHAnsi"/>
                <w:kern w:val="16"/>
              </w:rPr>
              <w:t xml:space="preserve">o cumprimento da futura obrigação contratual com a comprovação de </w:t>
            </w:r>
            <w:r w:rsidR="008F6F79" w:rsidRPr="008F75C7">
              <w:rPr>
                <w:rFonts w:cstheme="minorHAnsi"/>
                <w:kern w:val="16"/>
              </w:rPr>
              <w:t xml:space="preserve">qualificação técnica de cada membro </w:t>
            </w:r>
            <w:r w:rsidR="008F6F79" w:rsidRPr="008F75C7">
              <w:rPr>
                <w:rFonts w:cstheme="minorHAnsi"/>
                <w:kern w:val="16"/>
              </w:rPr>
              <w:lastRenderedPageBreak/>
              <w:t>da equipe técnica responsável pela execução dos trabalhos</w:t>
            </w:r>
            <w:r w:rsidR="008F6F79">
              <w:rPr>
                <w:rFonts w:cstheme="minorHAnsi"/>
                <w:kern w:val="16"/>
              </w:rPr>
              <w:t>.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CC64B5F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E96681">
              <w:rPr>
                <w:rFonts w:cstheme="minorHAnsi"/>
                <w:b/>
                <w:bCs/>
                <w:kern w:val="16"/>
              </w:rPr>
              <w:lastRenderedPageBreak/>
              <w:t>Justificativa</w:t>
            </w:r>
            <w:r w:rsidRPr="00E96681">
              <w:rPr>
                <w:rFonts w:cstheme="minorHAnsi"/>
                <w:kern w:val="16"/>
              </w:rPr>
              <w:t>: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(Justificar </w:t>
            </w:r>
            <w:r>
              <w:rPr>
                <w:rFonts w:cstheme="minorHAnsi"/>
                <w:i/>
                <w:iCs/>
                <w:kern w:val="16"/>
              </w:rPr>
              <w:t>o motivo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</w:t>
            </w:r>
            <w:r>
              <w:rPr>
                <w:rFonts w:cstheme="minorHAnsi"/>
                <w:i/>
                <w:iCs/>
                <w:kern w:val="16"/>
              </w:rPr>
              <w:t>da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exigência, indicando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>a legislação aplicável, se for o caso)</w:t>
            </w:r>
            <w:r>
              <w:rPr>
                <w:rFonts w:cstheme="minorHAnsi"/>
                <w:kern w:val="16"/>
              </w:rPr>
              <w:t>.</w:t>
            </w:r>
          </w:p>
        </w:tc>
      </w:tr>
      <w:tr w:rsidR="008F6F79" w14:paraId="2FA7D8BB" w14:textId="77777777" w:rsidTr="007227F1">
        <w:trPr>
          <w:trHeight w:val="735"/>
        </w:trPr>
        <w:tc>
          <w:tcPr>
            <w:tcW w:w="2405" w:type="dxa"/>
            <w:gridSpan w:val="3"/>
            <w:vMerge/>
            <w:shd w:val="clear" w:color="auto" w:fill="DEEAF6" w:themeFill="accent5" w:themeFillTint="33"/>
            <w:vAlign w:val="center"/>
          </w:tcPr>
          <w:p w14:paraId="772EDE70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187256" w14:textId="77777777" w:rsidR="008F6F79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66420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Atestado de responsabilidade técnica relativos à qualificação técnico-profissional com comprovação de registro em conselho profissional competente, quando for o caso.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0E72CA1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E96681">
              <w:rPr>
                <w:rFonts w:cstheme="minorHAnsi"/>
                <w:b/>
                <w:bCs/>
                <w:kern w:val="16"/>
              </w:rPr>
              <w:t>Justificativa</w:t>
            </w:r>
            <w:r w:rsidRPr="00E96681">
              <w:rPr>
                <w:rFonts w:cstheme="minorHAnsi"/>
                <w:kern w:val="16"/>
              </w:rPr>
              <w:t>: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(Justificar </w:t>
            </w:r>
            <w:r>
              <w:rPr>
                <w:rFonts w:cstheme="minorHAnsi"/>
                <w:i/>
                <w:iCs/>
                <w:kern w:val="16"/>
              </w:rPr>
              <w:t>o motivo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</w:t>
            </w:r>
            <w:r>
              <w:rPr>
                <w:rFonts w:cstheme="minorHAnsi"/>
                <w:i/>
                <w:iCs/>
                <w:kern w:val="16"/>
              </w:rPr>
              <w:t>da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exigência, indicando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>a legislação aplicável, se for o caso</w:t>
            </w:r>
            <w:r>
              <w:rPr>
                <w:rFonts w:cstheme="minorHAnsi"/>
                <w:i/>
                <w:iCs/>
                <w:kern w:val="16"/>
              </w:rPr>
              <w:t>, e indicar o que o atestado deve conter ou comprovar</w:t>
            </w:r>
            <w:r w:rsidRPr="005E1371">
              <w:rPr>
                <w:rFonts w:cstheme="minorHAnsi"/>
                <w:i/>
                <w:iCs/>
                <w:kern w:val="16"/>
              </w:rPr>
              <w:t>)</w:t>
            </w:r>
            <w:r>
              <w:rPr>
                <w:rFonts w:cstheme="minorHAnsi"/>
                <w:kern w:val="16"/>
              </w:rPr>
              <w:t>.</w:t>
            </w:r>
          </w:p>
        </w:tc>
      </w:tr>
      <w:tr w:rsidR="008F6F79" w14:paraId="36E3E686" w14:textId="77777777" w:rsidTr="007227F1">
        <w:trPr>
          <w:trHeight w:val="735"/>
        </w:trPr>
        <w:tc>
          <w:tcPr>
            <w:tcW w:w="2405" w:type="dxa"/>
            <w:gridSpan w:val="3"/>
            <w:vMerge/>
            <w:shd w:val="clear" w:color="auto" w:fill="DEEAF6" w:themeFill="accent5" w:themeFillTint="33"/>
            <w:vAlign w:val="center"/>
          </w:tcPr>
          <w:p w14:paraId="55325945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7979605" w14:textId="77777777" w:rsidR="008F6F79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85556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Atestado de capacidade, relativo à qualificação técnico operacional.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D62EB26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E96681">
              <w:rPr>
                <w:rFonts w:cstheme="minorHAnsi"/>
                <w:b/>
                <w:bCs/>
                <w:kern w:val="16"/>
              </w:rPr>
              <w:t>Justificativa</w:t>
            </w:r>
            <w:r w:rsidRPr="00E96681">
              <w:rPr>
                <w:rFonts w:cstheme="minorHAnsi"/>
                <w:kern w:val="16"/>
              </w:rPr>
              <w:t>: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(Justificar </w:t>
            </w:r>
            <w:r>
              <w:rPr>
                <w:rFonts w:cstheme="minorHAnsi"/>
                <w:i/>
                <w:iCs/>
                <w:kern w:val="16"/>
              </w:rPr>
              <w:t>o motivo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</w:t>
            </w:r>
            <w:r>
              <w:rPr>
                <w:rFonts w:cstheme="minorHAnsi"/>
                <w:i/>
                <w:iCs/>
                <w:kern w:val="16"/>
              </w:rPr>
              <w:t>da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exigência, indicando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>a legislação aplicável, se for o caso</w:t>
            </w:r>
            <w:r>
              <w:rPr>
                <w:rFonts w:cstheme="minorHAnsi"/>
                <w:i/>
                <w:iCs/>
                <w:kern w:val="16"/>
              </w:rPr>
              <w:t>, e indicar o que o atestado deve conter ou comprovar</w:t>
            </w:r>
            <w:r w:rsidRPr="005E1371">
              <w:rPr>
                <w:rFonts w:cstheme="minorHAnsi"/>
                <w:i/>
                <w:iCs/>
                <w:kern w:val="16"/>
              </w:rPr>
              <w:t>)</w:t>
            </w:r>
            <w:r>
              <w:rPr>
                <w:rFonts w:cstheme="minorHAnsi"/>
                <w:kern w:val="16"/>
              </w:rPr>
              <w:t>.</w:t>
            </w:r>
          </w:p>
        </w:tc>
      </w:tr>
      <w:tr w:rsidR="008F6F79" w14:paraId="61DAFBE7" w14:textId="77777777" w:rsidTr="007227F1">
        <w:trPr>
          <w:trHeight w:val="555"/>
        </w:trPr>
        <w:tc>
          <w:tcPr>
            <w:tcW w:w="2405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600F74B9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BFDD970" w14:textId="77777777" w:rsidR="008F6F79" w:rsidRDefault="00314FC7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98603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Outro previsto em lei especial. </w:t>
            </w:r>
          </w:p>
          <w:p w14:paraId="648B7DAB" w14:textId="77777777" w:rsidR="008F6F79" w:rsidRDefault="008F6F79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 w:rsidRPr="008F75C7"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 xml:space="preserve">: </w:t>
            </w:r>
            <w:r w:rsidRPr="008F75C7">
              <w:rPr>
                <w:rFonts w:cstheme="minorHAnsi"/>
                <w:i/>
                <w:iCs/>
                <w:kern w:val="16"/>
              </w:rPr>
              <w:t>(Indicar</w:t>
            </w:r>
            <w:r>
              <w:rPr>
                <w:rFonts w:cstheme="minorHAnsi"/>
                <w:i/>
                <w:iCs/>
                <w:kern w:val="16"/>
              </w:rPr>
              <w:t xml:space="preserve"> o requisito e o seu fundamento legal</w:t>
            </w:r>
            <w:r w:rsidRPr="008F75C7">
              <w:rPr>
                <w:rFonts w:cstheme="minorHAnsi"/>
                <w:i/>
                <w:iCs/>
                <w:kern w:val="16"/>
              </w:rPr>
              <w:t>)</w:t>
            </w:r>
            <w:r>
              <w:rPr>
                <w:rFonts w:cstheme="minorHAnsi"/>
                <w:kern w:val="16"/>
              </w:rPr>
              <w:t>.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660FD1C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E96681">
              <w:rPr>
                <w:rFonts w:cstheme="minorHAnsi"/>
                <w:b/>
                <w:bCs/>
                <w:kern w:val="16"/>
              </w:rPr>
              <w:t>Justificativa</w:t>
            </w:r>
            <w:r w:rsidRPr="00E96681">
              <w:rPr>
                <w:rFonts w:cstheme="minorHAnsi"/>
                <w:kern w:val="16"/>
              </w:rPr>
              <w:t>: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(Justificar </w:t>
            </w:r>
            <w:r>
              <w:rPr>
                <w:rFonts w:cstheme="minorHAnsi"/>
                <w:i/>
                <w:iCs/>
                <w:kern w:val="16"/>
              </w:rPr>
              <w:t>o motivo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</w:t>
            </w:r>
            <w:r>
              <w:rPr>
                <w:rFonts w:cstheme="minorHAnsi"/>
                <w:i/>
                <w:iCs/>
                <w:kern w:val="16"/>
              </w:rPr>
              <w:t>da</w:t>
            </w:r>
            <w:r w:rsidRPr="005E1371">
              <w:rPr>
                <w:rFonts w:cstheme="minorHAnsi"/>
                <w:i/>
                <w:iCs/>
                <w:kern w:val="16"/>
              </w:rPr>
              <w:t xml:space="preserve"> exigência, indicando</w:t>
            </w:r>
            <w:r>
              <w:rPr>
                <w:rFonts w:cstheme="minorHAnsi"/>
                <w:i/>
                <w:iCs/>
                <w:kern w:val="16"/>
              </w:rPr>
              <w:t xml:space="preserve"> </w:t>
            </w:r>
            <w:r w:rsidRPr="005E1371">
              <w:rPr>
                <w:rFonts w:cstheme="minorHAnsi"/>
                <w:i/>
                <w:iCs/>
                <w:kern w:val="16"/>
              </w:rPr>
              <w:t>a legislação aplicável, se for o caso)</w:t>
            </w:r>
            <w:r>
              <w:rPr>
                <w:rFonts w:cstheme="minorHAnsi"/>
                <w:kern w:val="16"/>
              </w:rPr>
              <w:t>.</w:t>
            </w:r>
          </w:p>
        </w:tc>
      </w:tr>
      <w:tr w:rsidR="008F6F79" w14:paraId="6857F118" w14:textId="77777777" w:rsidTr="007227F1">
        <w:trPr>
          <w:trHeight w:val="555"/>
        </w:trPr>
        <w:tc>
          <w:tcPr>
            <w:tcW w:w="2405" w:type="dxa"/>
            <w:gridSpan w:val="3"/>
            <w:vMerge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8FEB9DE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F2D312B" w14:textId="77777777" w:rsidR="008F6F79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1041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Não será exigida prova de qualificação técnica em razão da baixa complexidade da contratação.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42F51" w14:textId="77777777" w:rsidR="008F6F79" w:rsidRDefault="008F6F79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EB232D" w14:paraId="48E63728" w14:textId="77777777" w:rsidTr="00F44DBB">
        <w:trPr>
          <w:trHeight w:val="555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7F39DA6" w14:textId="05CD3C65" w:rsidR="00EB232D" w:rsidRPr="00F44DBB" w:rsidRDefault="000D25C4" w:rsidP="00EB232D">
            <w:pPr>
              <w:spacing w:before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0D25C4">
              <w:rPr>
                <w:rFonts w:cstheme="minorHAnsi"/>
                <w:i/>
                <w:color w:val="4472C4" w:themeColor="accent1"/>
                <w:kern w:val="16"/>
              </w:rPr>
              <w:t>Nota explicativa</w:t>
            </w:r>
            <w:r w:rsidR="00EB232D" w:rsidRPr="00F44DBB">
              <w:rPr>
                <w:rFonts w:cstheme="minorHAnsi"/>
                <w:color w:val="4472C4" w:themeColor="accent1"/>
                <w:kern w:val="16"/>
              </w:rPr>
              <w:t>: Os critérios de qualificação técnica estão no art. 67 da Lei Federal nº 14.133/21, cabendo ao TR traduzir as exigências de forma clara e concisa, com as especificações quantitativas e qualitativas dos critérios a observados pelo licitante.</w:t>
            </w:r>
          </w:p>
          <w:p w14:paraId="42797765" w14:textId="77F3A325" w:rsidR="00EB232D" w:rsidRDefault="00EB232D" w:rsidP="00EB232D">
            <w:pPr>
              <w:spacing w:after="240" w:line="276" w:lineRule="auto"/>
              <w:jc w:val="both"/>
              <w:rPr>
                <w:rFonts w:cstheme="minorHAnsi"/>
                <w:kern w:val="16"/>
              </w:rPr>
            </w:pPr>
            <w:r w:rsidRPr="00F44DBB">
              <w:rPr>
                <w:rFonts w:cstheme="minorHAnsi"/>
                <w:color w:val="4472C4" w:themeColor="accent1"/>
                <w:kern w:val="16"/>
              </w:rPr>
              <w:t>Ex: Se o objeto do contrato for a organização de eventos, a administração pública deve exigir que o licitante comprove ter experiência na organização de um número mínimo de eventos similares, especificando o que deve constar no certificado comprobatório.</w:t>
            </w:r>
          </w:p>
        </w:tc>
      </w:tr>
      <w:tr w:rsidR="008F6F79" w14:paraId="03E6F8B7" w14:textId="77777777" w:rsidTr="00F44DBB">
        <w:trPr>
          <w:trHeight w:val="70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16DFF9C" w14:textId="3564B9D0" w:rsidR="008462BC" w:rsidRDefault="008462BC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6.3 - </w:t>
            </w:r>
          </w:p>
          <w:p w14:paraId="10C9082D" w14:textId="75A7622B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critério de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sustentabilidade?</w:t>
            </w:r>
          </w:p>
        </w:tc>
        <w:tc>
          <w:tcPr>
            <w:tcW w:w="992" w:type="dxa"/>
            <w:tcBorders>
              <w:top w:val="single" w:sz="4" w:space="0" w:color="FF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4B73C1" w14:textId="77777777" w:rsidR="008F6F79" w:rsidRDefault="00314FC7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35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8A45893" w14:textId="10D5EC54" w:rsidR="008F6F79" w:rsidRDefault="008F6F79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r w:rsidRPr="0062359F"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 xml:space="preserve">: </w:t>
            </w:r>
            <w:r w:rsidR="00EB232D" w:rsidRPr="00691EF4">
              <w:rPr>
                <w:rFonts w:cstheme="minorHAnsi"/>
                <w:i/>
                <w:kern w:val="16"/>
              </w:rPr>
              <w:t>(</w:t>
            </w:r>
            <w:r w:rsidR="00906A10">
              <w:rPr>
                <w:rFonts w:cstheme="minorHAnsi"/>
                <w:i/>
                <w:kern w:val="16"/>
              </w:rPr>
              <w:t>Caso se assinale “sim”</w:t>
            </w:r>
            <w:r w:rsidR="00EB232D" w:rsidRPr="00691EF4">
              <w:rPr>
                <w:rFonts w:cstheme="minorHAnsi"/>
                <w:i/>
                <w:kern w:val="16"/>
              </w:rPr>
              <w:t>)</w:t>
            </w:r>
          </w:p>
        </w:tc>
      </w:tr>
      <w:tr w:rsidR="008F6F79" w14:paraId="22B57EFA" w14:textId="77777777" w:rsidTr="00F44DBB">
        <w:trPr>
          <w:trHeight w:val="70"/>
        </w:trPr>
        <w:tc>
          <w:tcPr>
            <w:tcW w:w="2405" w:type="dxa"/>
            <w:gridSpan w:val="3"/>
            <w:vMerge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EE03AE1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3F9EA3" w14:textId="77777777" w:rsidR="008F6F79" w:rsidRDefault="00314FC7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75870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Não.</w:t>
            </w:r>
          </w:p>
        </w:tc>
      </w:tr>
      <w:tr w:rsidR="008F6F79" w14:paraId="1BA1D533" w14:textId="77777777" w:rsidTr="00F44DBB">
        <w:trPr>
          <w:trHeight w:val="50"/>
        </w:trPr>
        <w:tc>
          <w:tcPr>
            <w:tcW w:w="2405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74D51F49" w14:textId="4ED8B44B" w:rsidR="008462BC" w:rsidRDefault="008462BC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6.4 - </w:t>
            </w:r>
          </w:p>
          <w:p w14:paraId="27D4F34C" w14:textId="256A29DF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Há riscos a serem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assumidos pela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contratada?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F86601C" w14:textId="77777777" w:rsidR="008F6F79" w:rsidRDefault="00314FC7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10569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Sim. </w:t>
            </w:r>
          </w:p>
        </w:tc>
        <w:tc>
          <w:tcPr>
            <w:tcW w:w="7075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21E02C" w14:textId="70818666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Especificar</w:t>
            </w:r>
            <w:r>
              <w:rPr>
                <w:rFonts w:cstheme="minorHAnsi"/>
                <w:kern w:val="16"/>
              </w:rPr>
              <w:t xml:space="preserve">: </w:t>
            </w:r>
            <w:r w:rsidR="00EB232D">
              <w:rPr>
                <w:rFonts w:cstheme="minorHAnsi"/>
                <w:kern w:val="16"/>
              </w:rPr>
              <w:t>(</w:t>
            </w:r>
            <w:r w:rsidR="00906A10">
              <w:rPr>
                <w:rFonts w:cstheme="minorHAnsi"/>
                <w:i/>
                <w:kern w:val="16"/>
              </w:rPr>
              <w:t>Caso se assinale “sim”</w:t>
            </w:r>
            <w:r w:rsidR="00EB232D" w:rsidRPr="00691EF4">
              <w:rPr>
                <w:rFonts w:cstheme="minorHAnsi"/>
                <w:i/>
                <w:kern w:val="16"/>
              </w:rPr>
              <w:t>)</w:t>
            </w:r>
          </w:p>
        </w:tc>
      </w:tr>
      <w:tr w:rsidR="008F6F79" w14:paraId="359645D9" w14:textId="77777777" w:rsidTr="00F44DBB">
        <w:trPr>
          <w:trHeight w:val="50"/>
        </w:trPr>
        <w:tc>
          <w:tcPr>
            <w:tcW w:w="2405" w:type="dxa"/>
            <w:gridSpan w:val="3"/>
            <w:vMerge/>
            <w:shd w:val="clear" w:color="auto" w:fill="DEEAF6" w:themeFill="accent5" w:themeFillTint="33"/>
            <w:vAlign w:val="center"/>
          </w:tcPr>
          <w:p w14:paraId="2A7CB782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98AFA0" w14:textId="77777777" w:rsidR="008F6F79" w:rsidRDefault="00314FC7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86597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Não.</w:t>
            </w:r>
          </w:p>
        </w:tc>
      </w:tr>
      <w:tr w:rsidR="00EB232D" w14:paraId="75D6F0C2" w14:textId="77777777" w:rsidTr="00DD1704">
        <w:trPr>
          <w:trHeight w:val="50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3EFFC936" w14:textId="6DC2F906" w:rsidR="00EB232D" w:rsidRDefault="000D25C4" w:rsidP="00EB232D">
            <w:pPr>
              <w:spacing w:before="240" w:after="240" w:line="276" w:lineRule="auto"/>
              <w:jc w:val="both"/>
              <w:rPr>
                <w:rFonts w:cstheme="minorHAnsi"/>
                <w:kern w:val="16"/>
              </w:rPr>
            </w:pPr>
            <w:r w:rsidRPr="000D25C4">
              <w:rPr>
                <w:rFonts w:cstheme="minorHAnsi"/>
                <w:i/>
                <w:color w:val="4472C4" w:themeColor="accent1"/>
                <w:kern w:val="16"/>
              </w:rPr>
              <w:t>Nota explicativa</w:t>
            </w:r>
            <w:r w:rsidR="00EB232D" w:rsidRPr="00F44DBB">
              <w:rPr>
                <w:rFonts w:cstheme="minorHAnsi"/>
                <w:color w:val="4472C4" w:themeColor="accent1"/>
                <w:kern w:val="16"/>
              </w:rPr>
              <w:t>: Somente é possível definir os riscos se a análise de risco tiver sido realizada. Nessa hipótese, os riscos devem ser especificados neste campo, sem prejuízo de complemento em eventual matriz de risco contratual.</w:t>
            </w:r>
          </w:p>
        </w:tc>
      </w:tr>
      <w:tr w:rsidR="008F6F79" w14:paraId="1F892707" w14:textId="77777777" w:rsidTr="00DD1704">
        <w:trPr>
          <w:trHeight w:val="70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14:paraId="52ABDDC2" w14:textId="1CF2A46C" w:rsidR="008462BC" w:rsidRDefault="008462BC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lastRenderedPageBreak/>
              <w:t xml:space="preserve">6.5 - </w:t>
            </w:r>
          </w:p>
          <w:p w14:paraId="61025C90" w14:textId="25769E83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Há previsão de vistoria?</w:t>
            </w:r>
          </w:p>
        </w:tc>
        <w:tc>
          <w:tcPr>
            <w:tcW w:w="992" w:type="dxa"/>
            <w:tcBorders>
              <w:top w:val="single" w:sz="4" w:space="0" w:color="FF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A5EC23" w14:textId="77777777" w:rsidR="008F6F79" w:rsidRDefault="00314FC7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89478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260BCCE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O licitante deverá</w:t>
            </w:r>
            <w:r>
              <w:t xml:space="preserve"> </w:t>
            </w:r>
            <w:r w:rsidRPr="00135EAB">
              <w:rPr>
                <w:rFonts w:cstheme="minorHAnsi"/>
                <w:kern w:val="16"/>
              </w:rPr>
              <w:t>realiza</w:t>
            </w:r>
            <w:r>
              <w:rPr>
                <w:rFonts w:cstheme="minorHAnsi"/>
                <w:kern w:val="16"/>
              </w:rPr>
              <w:t>r</w:t>
            </w:r>
            <w:r w:rsidRPr="00135EAB">
              <w:rPr>
                <w:rFonts w:cstheme="minorHAnsi"/>
                <w:kern w:val="16"/>
              </w:rPr>
              <w:t xml:space="preserve"> vistoria nas instalações do local de execução dos serviços</w:t>
            </w:r>
            <w:r>
              <w:rPr>
                <w:rFonts w:cstheme="minorHAnsi"/>
                <w:kern w:val="16"/>
              </w:rPr>
              <w:t xml:space="preserve"> no período de </w:t>
            </w:r>
            <w:r w:rsidRPr="00E96681">
              <w:rPr>
                <w:rFonts w:cstheme="minorHAnsi"/>
                <w:b/>
                <w:bCs/>
                <w:kern w:val="16"/>
              </w:rPr>
              <w:t>dd/mm/aaaa</w:t>
            </w:r>
            <w:r>
              <w:rPr>
                <w:rFonts w:cstheme="minorHAnsi"/>
                <w:kern w:val="16"/>
              </w:rPr>
              <w:t xml:space="preserve"> a </w:t>
            </w:r>
            <w:r w:rsidRPr="00E96681">
              <w:rPr>
                <w:rFonts w:cstheme="minorHAnsi"/>
                <w:b/>
                <w:bCs/>
                <w:kern w:val="16"/>
              </w:rPr>
              <w:t>dd/mm/aaaa</w:t>
            </w:r>
            <w:r w:rsidRPr="00135EAB">
              <w:rPr>
                <w:rFonts w:cstheme="minorHAnsi"/>
                <w:kern w:val="16"/>
              </w:rPr>
              <w:t xml:space="preserve">, no horário </w:t>
            </w:r>
            <w:r w:rsidRPr="0041257B">
              <w:rPr>
                <w:rFonts w:cstheme="minorHAnsi"/>
                <w:b/>
                <w:bCs/>
                <w:kern w:val="16"/>
              </w:rPr>
              <w:t>de XXhYYm</w:t>
            </w:r>
            <w:r>
              <w:rPr>
                <w:rFonts w:cstheme="minorHAnsi"/>
                <w:kern w:val="16"/>
              </w:rPr>
              <w:t xml:space="preserve"> às </w:t>
            </w:r>
            <w:r w:rsidRPr="0041257B">
              <w:rPr>
                <w:rFonts w:cstheme="minorHAnsi"/>
                <w:b/>
                <w:bCs/>
                <w:kern w:val="16"/>
              </w:rPr>
              <w:t>XXhYYm</w:t>
            </w:r>
            <w:r>
              <w:rPr>
                <w:rFonts w:cstheme="minorHAnsi"/>
                <w:kern w:val="16"/>
              </w:rPr>
              <w:t xml:space="preserve">, mediante agendamento para acompanhamento </w:t>
            </w:r>
            <w:r w:rsidRPr="00135EAB">
              <w:rPr>
                <w:rFonts w:cstheme="minorHAnsi"/>
                <w:kern w:val="16"/>
              </w:rPr>
              <w:t>de servidor do órgão</w:t>
            </w:r>
            <w:r>
              <w:rPr>
                <w:rFonts w:cstheme="minorHAnsi"/>
                <w:kern w:val="16"/>
              </w:rPr>
              <w:t>.</w:t>
            </w:r>
          </w:p>
          <w:p w14:paraId="7437E640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135EAB">
              <w:rPr>
                <w:rFonts w:cstheme="minorHAnsi"/>
                <w:kern w:val="16"/>
              </w:rPr>
              <w:t xml:space="preserve">Caso o licitante não tenha interesse na vistoria, deverá firmar </w:t>
            </w:r>
            <w:r w:rsidRPr="00E96681">
              <w:rPr>
                <w:rFonts w:cstheme="minorHAnsi"/>
                <w:b/>
                <w:bCs/>
                <w:kern w:val="16"/>
              </w:rPr>
              <w:t>declaração</w:t>
            </w:r>
            <w:r w:rsidRPr="00135EAB">
              <w:rPr>
                <w:rFonts w:cstheme="minorHAnsi"/>
                <w:kern w:val="16"/>
              </w:rPr>
              <w:t xml:space="preserve"> nesse sentido, concordando com as condições do local de trabalho, </w:t>
            </w:r>
            <w:r w:rsidRPr="00E96681">
              <w:rPr>
                <w:rFonts w:cstheme="minorHAnsi"/>
                <w:b/>
                <w:bCs/>
                <w:kern w:val="16"/>
              </w:rPr>
              <w:t>renuncia</w:t>
            </w:r>
            <w:r>
              <w:rPr>
                <w:rFonts w:cstheme="minorHAnsi"/>
                <w:b/>
                <w:bCs/>
                <w:kern w:val="16"/>
              </w:rPr>
              <w:t>n</w:t>
            </w:r>
            <w:r w:rsidRPr="00E96681">
              <w:rPr>
                <w:rFonts w:cstheme="minorHAnsi"/>
                <w:b/>
                <w:bCs/>
                <w:kern w:val="16"/>
              </w:rPr>
              <w:t>do</w:t>
            </w:r>
            <w:r>
              <w:rPr>
                <w:rFonts w:cstheme="minorHAnsi"/>
                <w:kern w:val="16"/>
              </w:rPr>
              <w:t xml:space="preserve"> à possibilidade de </w:t>
            </w:r>
            <w:r w:rsidRPr="00135EAB">
              <w:rPr>
                <w:rFonts w:cstheme="minorHAnsi"/>
                <w:kern w:val="16"/>
              </w:rPr>
              <w:t>alegar desconhecimento das instalações</w:t>
            </w:r>
            <w:r>
              <w:rPr>
                <w:rFonts w:cstheme="minorHAnsi"/>
                <w:kern w:val="16"/>
              </w:rPr>
              <w:t xml:space="preserve"> posteriormente</w:t>
            </w:r>
            <w:r w:rsidRPr="00135EAB">
              <w:rPr>
                <w:rFonts w:cstheme="minorHAnsi"/>
                <w:kern w:val="16"/>
              </w:rPr>
              <w:t>.</w:t>
            </w:r>
          </w:p>
        </w:tc>
      </w:tr>
      <w:tr w:rsidR="008F6F79" w14:paraId="2CFC2B46" w14:textId="77777777" w:rsidTr="00693D3F">
        <w:trPr>
          <w:trHeight w:val="70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6BAB0218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</w:tcBorders>
            <w:shd w:val="clear" w:color="auto" w:fill="FFFFFF" w:themeFill="background1"/>
            <w:vAlign w:val="center"/>
          </w:tcPr>
          <w:p w14:paraId="1A7C48A9" w14:textId="77777777" w:rsidR="008F6F79" w:rsidRDefault="00314FC7" w:rsidP="00693D3F">
            <w:pPr>
              <w:spacing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9930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Não.</w:t>
            </w:r>
          </w:p>
        </w:tc>
      </w:tr>
      <w:tr w:rsidR="008F6F79" w14:paraId="7C9D2235" w14:textId="77777777" w:rsidTr="00693D3F">
        <w:trPr>
          <w:trHeight w:val="405"/>
        </w:trPr>
        <w:tc>
          <w:tcPr>
            <w:tcW w:w="10472" w:type="dxa"/>
            <w:gridSpan w:val="16"/>
            <w:shd w:val="clear" w:color="auto" w:fill="0F4C81"/>
            <w:vAlign w:val="center"/>
          </w:tcPr>
          <w:p w14:paraId="32035215" w14:textId="77777777" w:rsidR="008462BC" w:rsidRDefault="008462BC" w:rsidP="008462BC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7 - FORMA DE PRESTAÇÃO DO SERVIÇO</w:t>
            </w:r>
          </w:p>
          <w:p w14:paraId="6114F8E4" w14:textId="4470CA98" w:rsidR="008F6F79" w:rsidRDefault="008462BC" w:rsidP="008462BC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e)</w:t>
            </w:r>
          </w:p>
        </w:tc>
      </w:tr>
      <w:tr w:rsidR="00AA41CC" w14:paraId="1CA491F2" w14:textId="77777777" w:rsidTr="00D17AF5">
        <w:trPr>
          <w:trHeight w:val="1640"/>
        </w:trPr>
        <w:tc>
          <w:tcPr>
            <w:tcW w:w="2405" w:type="dxa"/>
            <w:gridSpan w:val="3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14:paraId="4230D224" w14:textId="3895B4DB" w:rsidR="00AA41CC" w:rsidRDefault="00AA41C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7.1 - </w:t>
            </w:r>
          </w:p>
          <w:p w14:paraId="33365439" w14:textId="571455EA" w:rsidR="00AA41CC" w:rsidRDefault="00AA41C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Como o serviço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será prestado</w:t>
            </w:r>
            <w:r w:rsidRPr="002151D6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?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</w:tcBorders>
            <w:shd w:val="clear" w:color="auto" w:fill="FFFFFF" w:themeFill="background1"/>
            <w:vAlign w:val="center"/>
          </w:tcPr>
          <w:p w14:paraId="7F979FE4" w14:textId="77777777" w:rsidR="00AA41CC" w:rsidRDefault="00AA41CC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  <w:p w14:paraId="6FAC31B1" w14:textId="77777777" w:rsidR="002A3AA7" w:rsidRPr="00DD1704" w:rsidRDefault="002A3AA7" w:rsidP="002A3AA7">
            <w:pPr>
              <w:spacing w:before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2A3AA7">
              <w:rPr>
                <w:rFonts w:cstheme="minorHAnsi"/>
                <w:i/>
                <w:iCs/>
                <w:color w:val="5B9BD5" w:themeColor="accent5"/>
                <w:kern w:val="16"/>
              </w:rPr>
              <w:t xml:space="preserve">Instrução de preenchimento: </w:t>
            </w:r>
            <w:r w:rsidRPr="00DD1704">
              <w:rPr>
                <w:rFonts w:cstheme="minorHAnsi"/>
                <w:color w:val="4472C4" w:themeColor="accent1"/>
                <w:kern w:val="16"/>
              </w:rPr>
              <w:t xml:space="preserve">O campo relativo à forma de prestação do serviço deve conter a descrição da dinâmica de execução do contrato com seus métodos e rotinas, tais como: </w:t>
            </w:r>
          </w:p>
          <w:p w14:paraId="3BFB371B" w14:textId="77777777" w:rsidR="002A3AA7" w:rsidRPr="00DD1704" w:rsidRDefault="002A3AA7" w:rsidP="002A3AA7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DD1704">
              <w:rPr>
                <w:rFonts w:cstheme="minorHAnsi"/>
                <w:color w:val="4472C4" w:themeColor="accent1"/>
                <w:kern w:val="16"/>
              </w:rPr>
              <w:t>1. Quando o contrato começará a viger (a partir da assinatura do contrato, da ordem de serviço, da nota de empenho etc.).</w:t>
            </w:r>
          </w:p>
          <w:p w14:paraId="2F7DDE8D" w14:textId="77777777" w:rsidR="002A3AA7" w:rsidRPr="00DD1704" w:rsidRDefault="002A3AA7" w:rsidP="002A3AA7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DD1704">
              <w:rPr>
                <w:rFonts w:cstheme="minorHAnsi"/>
                <w:color w:val="4472C4" w:themeColor="accent1"/>
                <w:kern w:val="16"/>
              </w:rPr>
              <w:t>2. Se haverá recebimento provisório e, posteriormente, definitivo, e como se processará essa etapa ou se apenas haverá recebimento definitivo.</w:t>
            </w:r>
          </w:p>
          <w:p w14:paraId="0ACF959A" w14:textId="77777777" w:rsidR="002A3AA7" w:rsidRDefault="002A3AA7" w:rsidP="002A3AA7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DD1704">
              <w:rPr>
                <w:rFonts w:cstheme="minorHAnsi"/>
                <w:color w:val="4472C4" w:themeColor="accent1"/>
                <w:kern w:val="16"/>
              </w:rPr>
              <w:t>3. Quando, como e onde os serviços serão prestados.</w:t>
            </w:r>
          </w:p>
          <w:p w14:paraId="58AAE845" w14:textId="77777777" w:rsidR="002A3AA7" w:rsidRDefault="002A3AA7" w:rsidP="002A3AA7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>4. Rotinas de execução (por exemplo, como é que a limpeza de determinado ambiente deverá ser executada)</w:t>
            </w:r>
          </w:p>
          <w:p w14:paraId="2F9D892B" w14:textId="77777777" w:rsidR="002A3AA7" w:rsidRDefault="002A3AA7" w:rsidP="002A3AA7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>5. Descrição de materiais que devem ser disponibilizados pelo contratado, incluindo uniformes e equipamentos de proteção individual)</w:t>
            </w:r>
          </w:p>
          <w:p w14:paraId="4649EA0B" w14:textId="49A3F1E4" w:rsidR="002A3AA7" w:rsidRPr="002A3AA7" w:rsidRDefault="002A3AA7" w:rsidP="00693D3F">
            <w:pPr>
              <w:spacing w:after="80" w:line="276" w:lineRule="auto"/>
              <w:jc w:val="both"/>
              <w:rPr>
                <w:rFonts w:cstheme="minorHAnsi"/>
                <w:i/>
                <w:iCs/>
                <w:color w:val="5B9BD5" w:themeColor="accent5"/>
                <w:kern w:val="16"/>
              </w:rPr>
            </w:pPr>
          </w:p>
        </w:tc>
      </w:tr>
      <w:tr w:rsidR="008F6F79" w14:paraId="6A436164" w14:textId="77777777" w:rsidTr="00693D3F">
        <w:trPr>
          <w:trHeight w:val="1282"/>
        </w:trPr>
        <w:tc>
          <w:tcPr>
            <w:tcW w:w="2405" w:type="dxa"/>
            <w:gridSpan w:val="3"/>
            <w:shd w:val="clear" w:color="auto" w:fill="DEEAF6" w:themeFill="accent5" w:themeFillTint="33"/>
            <w:vAlign w:val="center"/>
          </w:tcPr>
          <w:p w14:paraId="59996C9D" w14:textId="04F60C3D" w:rsidR="008462BC" w:rsidRDefault="008462B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7.2 - </w:t>
            </w:r>
          </w:p>
          <w:p w14:paraId="79B448D1" w14:textId="4E81835D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local e hora da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prestação do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serviço</w:t>
            </w:r>
          </w:p>
        </w:tc>
        <w:tc>
          <w:tcPr>
            <w:tcW w:w="806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A60E1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O serviço deve ser prestado no endereço </w:t>
            </w:r>
            <w:r w:rsidRPr="008348B8">
              <w:rPr>
                <w:rFonts w:cstheme="minorHAnsi"/>
                <w:b/>
                <w:bCs/>
                <w:kern w:val="16"/>
              </w:rPr>
              <w:t>(indicar endereço completo com CEP)</w:t>
            </w:r>
            <w:r>
              <w:rPr>
                <w:rFonts w:cstheme="minorHAnsi"/>
                <w:kern w:val="16"/>
              </w:rPr>
              <w:t xml:space="preserve">, no horário de </w:t>
            </w:r>
            <w:r w:rsidRPr="0041257B">
              <w:rPr>
                <w:rFonts w:cstheme="minorHAnsi"/>
                <w:b/>
                <w:bCs/>
                <w:kern w:val="16"/>
              </w:rPr>
              <w:t>XXhYYm</w:t>
            </w:r>
            <w:r>
              <w:rPr>
                <w:rFonts w:cstheme="minorHAnsi"/>
                <w:kern w:val="16"/>
              </w:rPr>
              <w:t xml:space="preserve"> às </w:t>
            </w:r>
            <w:r w:rsidRPr="0041257B">
              <w:rPr>
                <w:rFonts w:cstheme="minorHAnsi"/>
                <w:b/>
                <w:bCs/>
                <w:kern w:val="16"/>
              </w:rPr>
              <w:t>XXhYYm</w:t>
            </w:r>
            <w:r>
              <w:rPr>
                <w:rFonts w:cstheme="minorHAnsi"/>
                <w:kern w:val="16"/>
              </w:rPr>
              <w:t>.</w:t>
            </w:r>
          </w:p>
        </w:tc>
      </w:tr>
      <w:tr w:rsidR="00AA41CC" w14:paraId="67412090" w14:textId="77777777" w:rsidTr="00895D6D">
        <w:trPr>
          <w:trHeight w:val="832"/>
        </w:trPr>
        <w:tc>
          <w:tcPr>
            <w:tcW w:w="2405" w:type="dxa"/>
            <w:gridSpan w:val="3"/>
            <w:shd w:val="clear" w:color="auto" w:fill="auto"/>
            <w:vAlign w:val="center"/>
          </w:tcPr>
          <w:p w14:paraId="41E6E09E" w14:textId="24965FC0" w:rsidR="00AA41CC" w:rsidRDefault="00AA41CC" w:rsidP="00AA41CC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7.</w:t>
            </w:r>
            <w:r w:rsidR="00895D6D">
              <w:rPr>
                <w:rFonts w:ascii="Segoe UI" w:hAnsi="Segoe UI" w:cs="Segoe UI"/>
                <w:b/>
                <w:smallCaps/>
                <w:spacing w:val="12"/>
                <w:kern w:val="16"/>
              </w:rPr>
              <w:t>3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 - </w:t>
            </w:r>
          </w:p>
          <w:p w14:paraId="658F58AA" w14:textId="0656CA79" w:rsidR="00AA41CC" w:rsidRDefault="00895D6D" w:rsidP="00AA41CC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Modelo de gestão e fiscalização</w:t>
            </w:r>
          </w:p>
        </w:tc>
        <w:tc>
          <w:tcPr>
            <w:tcW w:w="806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33076" w14:textId="77777777" w:rsidR="00AA41CC" w:rsidRDefault="00895D6D" w:rsidP="00693D3F">
            <w:pPr>
              <w:spacing w:before="80" w:after="80" w:line="276" w:lineRule="auto"/>
              <w:jc w:val="both"/>
            </w:pPr>
            <w:r>
              <w:rPr>
                <w:rFonts w:cstheme="minorHAnsi"/>
                <w:kern w:val="16"/>
              </w:rPr>
              <w:t xml:space="preserve">O contrato será objeto de gestão, que compreende </w:t>
            </w:r>
            <w:r>
              <w:t>a supervisão da relação contratual para que, em conjunto com a atividade de fiscalização, esteja assegurado o cumprimento dos fins a que se destina a contratação pública.</w:t>
            </w:r>
          </w:p>
          <w:p w14:paraId="55CAF72C" w14:textId="2A61DF32" w:rsidR="00895D6D" w:rsidRDefault="00895D6D" w:rsidP="00693D3F">
            <w:pPr>
              <w:spacing w:before="80" w:after="80" w:line="276" w:lineRule="auto"/>
              <w:jc w:val="both"/>
            </w:pPr>
            <w:r>
              <w:t xml:space="preserve">A fiscalização do contrato será dividida em fiscalização técnica e administrativa. </w:t>
            </w:r>
          </w:p>
          <w:p w14:paraId="670DAEBE" w14:textId="7547A1A3" w:rsidR="00895D6D" w:rsidRDefault="00895D6D" w:rsidP="00693D3F">
            <w:pPr>
              <w:spacing w:before="80" w:after="80" w:line="276" w:lineRule="auto"/>
              <w:jc w:val="both"/>
            </w:pPr>
            <w:r>
              <w:t xml:space="preserve">A fiscalização técnica do contrato será desempenhada por servidor - selecionado a partir de sua qualificação, conhecimento e capacidade técnica – responsável </w:t>
            </w:r>
            <w:r>
              <w:lastRenderedPageBreak/>
              <w:t>por fiscalizar tecnicamente o contrato e aferir os níveis mínimos de indicadores referentes à qualidade, quantidade, tempo e modo da prestação do serviço.</w:t>
            </w:r>
          </w:p>
          <w:p w14:paraId="47496F56" w14:textId="414C2BA5" w:rsidR="00895D6D" w:rsidRPr="00895D6D" w:rsidRDefault="00895D6D" w:rsidP="00895D6D">
            <w:pPr>
              <w:spacing w:before="80" w:after="80" w:line="276" w:lineRule="auto"/>
              <w:jc w:val="both"/>
            </w:pPr>
            <w:r>
              <w:t>A fiscalização administrativa do contrato será desempenhada por servidor designado para o acompanhamento do cumprimento das obrigações previdenciárias, fiscais e trabalhistas, bem como para o controle de prorrogações, revisões, reajustes e repactuações.</w:t>
            </w:r>
          </w:p>
        </w:tc>
      </w:tr>
      <w:tr w:rsidR="008F6F79" w14:paraId="25A5A5B2" w14:textId="77777777" w:rsidTr="00693D3F">
        <w:trPr>
          <w:trHeight w:val="405"/>
        </w:trPr>
        <w:tc>
          <w:tcPr>
            <w:tcW w:w="10472" w:type="dxa"/>
            <w:gridSpan w:val="16"/>
            <w:shd w:val="clear" w:color="auto" w:fill="0F4C81"/>
            <w:vAlign w:val="center"/>
          </w:tcPr>
          <w:p w14:paraId="1A450EBE" w14:textId="77777777" w:rsidR="008462BC" w:rsidRDefault="008462BC" w:rsidP="008462BC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lastRenderedPageBreak/>
              <w:t>8 - PRAZO, FORMA DE PAGAMENTO E GARANTIA DO CONTRATO</w:t>
            </w:r>
          </w:p>
          <w:p w14:paraId="35FC285F" w14:textId="5B7D1BE0" w:rsidR="008F6F79" w:rsidRDefault="008462BC" w:rsidP="008462BC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a</w:t>
            </w:r>
            <w:r w:rsidR="00BF5A2B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 xml:space="preserve"> e 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g)</w:t>
            </w:r>
          </w:p>
        </w:tc>
      </w:tr>
      <w:tr w:rsidR="008F6F79" w14:paraId="7584573A" w14:textId="77777777" w:rsidTr="00693D3F">
        <w:trPr>
          <w:trHeight w:val="924"/>
        </w:trPr>
        <w:tc>
          <w:tcPr>
            <w:tcW w:w="2405" w:type="dxa"/>
            <w:gridSpan w:val="3"/>
            <w:shd w:val="clear" w:color="auto" w:fill="FFFFFF" w:themeFill="background1"/>
            <w:vAlign w:val="center"/>
          </w:tcPr>
          <w:p w14:paraId="35B3BC96" w14:textId="5C64B9DE" w:rsidR="008462BC" w:rsidRDefault="008462BC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8.1 - </w:t>
            </w:r>
          </w:p>
          <w:p w14:paraId="5ED267B1" w14:textId="5E2111C6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Prazo do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contrato</w:t>
            </w:r>
          </w:p>
        </w:tc>
        <w:tc>
          <w:tcPr>
            <w:tcW w:w="8067" w:type="dxa"/>
            <w:gridSpan w:val="13"/>
            <w:shd w:val="clear" w:color="auto" w:fill="FFFFFF" w:themeFill="background1"/>
            <w:vAlign w:val="center"/>
          </w:tcPr>
          <w:p w14:paraId="48E0DCD3" w14:textId="77777777" w:rsidR="008F6F79" w:rsidRDefault="008F6F79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r w:rsidRPr="008A78BF">
              <w:rPr>
                <w:rFonts w:cstheme="minorHAnsi"/>
                <w:b/>
                <w:bCs/>
                <w:kern w:val="16"/>
              </w:rPr>
              <w:t>X</w:t>
            </w:r>
            <w:r>
              <w:rPr>
                <w:rFonts w:cstheme="minorHAnsi"/>
                <w:kern w:val="16"/>
              </w:rPr>
              <w:t xml:space="preserve"> meses.</w:t>
            </w:r>
          </w:p>
        </w:tc>
      </w:tr>
      <w:tr w:rsidR="00EB232D" w14:paraId="6CACC555" w14:textId="77777777" w:rsidTr="00DD1704">
        <w:trPr>
          <w:trHeight w:val="924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1A42C873" w14:textId="77C18625" w:rsidR="00895D6D" w:rsidRDefault="000D25C4" w:rsidP="00372A74">
            <w:pPr>
              <w:spacing w:before="240" w:after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0D25C4">
              <w:rPr>
                <w:rFonts w:cstheme="minorHAnsi"/>
                <w:i/>
                <w:color w:val="4472C4" w:themeColor="accent1"/>
                <w:kern w:val="16"/>
              </w:rPr>
              <w:t>Nota explicativa</w:t>
            </w:r>
            <w:r w:rsidR="00EB232D" w:rsidRPr="00DD1704">
              <w:rPr>
                <w:rFonts w:cstheme="minorHAnsi"/>
                <w:color w:val="4472C4" w:themeColor="accent1"/>
                <w:kern w:val="16"/>
              </w:rPr>
              <w:t xml:space="preserve">: O prazo do contrato </w:t>
            </w:r>
            <w:r w:rsidR="00895D6D">
              <w:rPr>
                <w:rFonts w:cstheme="minorHAnsi"/>
                <w:color w:val="4472C4" w:themeColor="accent1"/>
                <w:kern w:val="16"/>
              </w:rPr>
              <w:t>observará o tempo de</w:t>
            </w:r>
            <w:r w:rsidR="00EB232D" w:rsidRPr="00DD1704">
              <w:rPr>
                <w:rFonts w:cstheme="minorHAnsi"/>
                <w:color w:val="4472C4" w:themeColor="accent1"/>
                <w:kern w:val="16"/>
              </w:rPr>
              <w:t xml:space="preserve"> execução</w:t>
            </w:r>
            <w:r w:rsidR="00895D6D">
              <w:rPr>
                <w:rFonts w:cstheme="minorHAnsi"/>
                <w:color w:val="4472C4" w:themeColor="accent1"/>
                <w:kern w:val="16"/>
              </w:rPr>
              <w:t>. Nos contratos de serviços de dedicação exclusiva de mão-de-obra, o contrat</w:t>
            </w:r>
            <w:r w:rsidR="00CE76ED">
              <w:rPr>
                <w:rFonts w:cstheme="minorHAnsi"/>
                <w:color w:val="4472C4" w:themeColor="accent1"/>
                <w:kern w:val="16"/>
              </w:rPr>
              <w:t>ado</w:t>
            </w:r>
            <w:r w:rsidR="00895D6D">
              <w:rPr>
                <w:rFonts w:cstheme="minorHAnsi"/>
                <w:color w:val="4472C4" w:themeColor="accent1"/>
                <w:kern w:val="16"/>
              </w:rPr>
              <w:t xml:space="preserve"> em regra está obrigado a iniciar a prestação de serviços desde o primeiro dia do contrato e mantê-los até o último dia de vigência.</w:t>
            </w:r>
          </w:p>
          <w:p w14:paraId="6AB2B7D7" w14:textId="77777777" w:rsidR="00CE76ED" w:rsidRDefault="00DD174B" w:rsidP="00CE76ED">
            <w:pPr>
              <w:spacing w:before="240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 xml:space="preserve">A Lei de Licitações prevê </w:t>
            </w:r>
            <w:r w:rsidR="00393159">
              <w:rPr>
                <w:rFonts w:cstheme="minorHAnsi"/>
                <w:color w:val="4472C4" w:themeColor="accent1"/>
                <w:kern w:val="16"/>
              </w:rPr>
              <w:t xml:space="preserve">que os </w:t>
            </w:r>
            <w:r w:rsidRPr="00DD174B">
              <w:rPr>
                <w:rFonts w:cstheme="minorHAnsi"/>
                <w:color w:val="4472C4" w:themeColor="accent1"/>
                <w:kern w:val="16"/>
              </w:rPr>
              <w:t>contratos de serviços contínuos podem ter duração inicial de 5 anos, prorrogáveis por até 10 anos</w:t>
            </w:r>
            <w:r w:rsidR="00393159">
              <w:rPr>
                <w:rFonts w:cstheme="minorHAnsi"/>
                <w:color w:val="4472C4" w:themeColor="accent1"/>
                <w:kern w:val="16"/>
              </w:rPr>
              <w:t>.</w:t>
            </w:r>
            <w:r w:rsidR="00CE76ED">
              <w:rPr>
                <w:rFonts w:cstheme="minorHAnsi"/>
                <w:color w:val="4472C4" w:themeColor="accent1"/>
                <w:kern w:val="16"/>
              </w:rPr>
              <w:t xml:space="preserve"> </w:t>
            </w:r>
            <w:r w:rsidR="00CE76ED" w:rsidRPr="00DD1704">
              <w:rPr>
                <w:rFonts w:cstheme="minorHAnsi"/>
                <w:color w:val="4472C4" w:themeColor="accent1"/>
                <w:kern w:val="16"/>
              </w:rPr>
              <w:t>C</w:t>
            </w:r>
            <w:r w:rsidR="00CE76ED">
              <w:rPr>
                <w:rFonts w:cstheme="minorHAnsi"/>
                <w:color w:val="4472C4" w:themeColor="accent1"/>
                <w:kern w:val="16"/>
              </w:rPr>
              <w:t xml:space="preserve">aso tenha </w:t>
            </w:r>
            <w:r w:rsidR="00CE76ED" w:rsidRPr="00DD1704">
              <w:rPr>
                <w:rFonts w:cstheme="minorHAnsi"/>
                <w:color w:val="4472C4" w:themeColor="accent1"/>
                <w:kern w:val="16"/>
              </w:rPr>
              <w:t xml:space="preserve">duração superior a 1 </w:t>
            </w:r>
            <w:r w:rsidR="00CE76ED">
              <w:rPr>
                <w:rFonts w:cstheme="minorHAnsi"/>
                <w:color w:val="4472C4" w:themeColor="accent1"/>
                <w:kern w:val="16"/>
              </w:rPr>
              <w:t>ano (</w:t>
            </w:r>
            <w:r w:rsidR="00CE76ED" w:rsidRPr="00DD1704">
              <w:rPr>
                <w:rFonts w:cstheme="minorHAnsi"/>
                <w:color w:val="4472C4" w:themeColor="accent1"/>
                <w:kern w:val="16"/>
              </w:rPr>
              <w:t>exercício financeiro</w:t>
            </w:r>
            <w:r w:rsidR="00CE76ED">
              <w:rPr>
                <w:rFonts w:cstheme="minorHAnsi"/>
                <w:color w:val="4472C4" w:themeColor="accent1"/>
                <w:kern w:val="16"/>
              </w:rPr>
              <w:t>)</w:t>
            </w:r>
            <w:r w:rsidR="00CE76ED" w:rsidRPr="00DD1704">
              <w:rPr>
                <w:rFonts w:cstheme="minorHAnsi"/>
                <w:color w:val="4472C4" w:themeColor="accent1"/>
                <w:kern w:val="16"/>
              </w:rPr>
              <w:t xml:space="preserve">, o prazo deve observar as leis orçamentárias, especialmente </w:t>
            </w:r>
            <w:r w:rsidR="00CE76ED">
              <w:rPr>
                <w:rFonts w:cstheme="minorHAnsi"/>
                <w:color w:val="4472C4" w:themeColor="accent1"/>
                <w:kern w:val="16"/>
              </w:rPr>
              <w:t>a previsão no</w:t>
            </w:r>
            <w:r w:rsidR="00CE76ED" w:rsidRPr="00DD1704">
              <w:rPr>
                <w:rFonts w:cstheme="minorHAnsi"/>
                <w:color w:val="4472C4" w:themeColor="accent1"/>
                <w:kern w:val="16"/>
              </w:rPr>
              <w:t xml:space="preserve"> plano plurianual. </w:t>
            </w:r>
          </w:p>
          <w:p w14:paraId="4BD605E3" w14:textId="7E09BE60" w:rsidR="00CE76ED" w:rsidRPr="00393159" w:rsidRDefault="00CE76ED" w:rsidP="00CE76ED">
            <w:pPr>
              <w:spacing w:before="240"/>
              <w:jc w:val="both"/>
              <w:rPr>
                <w:rFonts w:cstheme="minorHAnsi"/>
                <w:color w:val="4472C4" w:themeColor="accent1"/>
                <w:kern w:val="16"/>
              </w:rPr>
            </w:pPr>
          </w:p>
        </w:tc>
      </w:tr>
      <w:tr w:rsidR="008F6F79" w14:paraId="045F0E1F" w14:textId="77777777" w:rsidTr="00DD1704">
        <w:trPr>
          <w:trHeight w:val="405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DEEAF6" w:themeFill="accent5" w:themeFillTint="33"/>
            <w:vAlign w:val="center"/>
          </w:tcPr>
          <w:p w14:paraId="1EC384D1" w14:textId="1979CDD8" w:rsidR="008462BC" w:rsidRDefault="008462BC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8.2 - </w:t>
            </w:r>
          </w:p>
          <w:p w14:paraId="71133E55" w14:textId="2DE75563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Haverá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possibilidade de prorrogação?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  <w:bottom w:val="nil"/>
            </w:tcBorders>
            <w:shd w:val="clear" w:color="auto" w:fill="FFFFFF" w:themeFill="background1"/>
            <w:vAlign w:val="center"/>
          </w:tcPr>
          <w:p w14:paraId="0A4B433C" w14:textId="70FF6BFE" w:rsidR="008F6F79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7181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Sim.</w:t>
            </w:r>
          </w:p>
        </w:tc>
      </w:tr>
      <w:tr w:rsidR="008F6F79" w14:paraId="457184C8" w14:textId="77777777" w:rsidTr="00693D3F">
        <w:trPr>
          <w:trHeight w:val="405"/>
        </w:trPr>
        <w:tc>
          <w:tcPr>
            <w:tcW w:w="2405" w:type="dxa"/>
            <w:gridSpan w:val="3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AD6D03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3BFD4F" w14:textId="77777777" w:rsidR="008F6F79" w:rsidRDefault="00314FC7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55403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Não.</w:t>
            </w:r>
          </w:p>
        </w:tc>
      </w:tr>
      <w:tr w:rsidR="008F6F79" w14:paraId="41102526" w14:textId="77777777" w:rsidTr="00693D3F">
        <w:trPr>
          <w:trHeight w:val="606"/>
        </w:trPr>
        <w:tc>
          <w:tcPr>
            <w:tcW w:w="240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ACBE" w14:textId="22FA2EBB" w:rsidR="008462BC" w:rsidRDefault="008462BC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8.3 - </w:t>
            </w:r>
          </w:p>
          <w:p w14:paraId="2EFFD8A1" w14:textId="6BA19B8F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Forma de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pagamento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8266883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cstheme="minorHAnsi"/>
                <w:kern w:val="16"/>
              </w:rPr>
            </w:pPr>
            <w:r w:rsidRPr="00823F66">
              <w:rPr>
                <w:rFonts w:cstheme="minorHAnsi"/>
                <w:b/>
                <w:bCs/>
                <w:kern w:val="16"/>
              </w:rPr>
              <w:t>Meio</w:t>
            </w:r>
            <w:r>
              <w:rPr>
                <w:rFonts w:cstheme="minorHAnsi"/>
                <w:kern w:val="16"/>
              </w:rPr>
              <w:t xml:space="preserve"> </w:t>
            </w:r>
          </w:p>
        </w:tc>
        <w:tc>
          <w:tcPr>
            <w:tcW w:w="636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844321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Ordem bancária.</w:t>
            </w:r>
          </w:p>
        </w:tc>
      </w:tr>
      <w:tr w:rsidR="008F6F79" w14:paraId="2E7E1E37" w14:textId="77777777" w:rsidTr="00693D3F">
        <w:trPr>
          <w:trHeight w:val="603"/>
        </w:trPr>
        <w:tc>
          <w:tcPr>
            <w:tcW w:w="2405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E0CAE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93BF0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cstheme="minorHAnsi"/>
                <w:kern w:val="16"/>
              </w:rPr>
            </w:pPr>
            <w:r w:rsidRPr="00823F66">
              <w:rPr>
                <w:rFonts w:cstheme="minorHAnsi"/>
                <w:b/>
                <w:bCs/>
                <w:kern w:val="16"/>
              </w:rPr>
              <w:t>Onde</w:t>
            </w:r>
            <w:r>
              <w:rPr>
                <w:rFonts w:cstheme="minorHAnsi"/>
                <w:b/>
                <w:bCs/>
                <w:kern w:val="16"/>
              </w:rPr>
              <w:t>?</w:t>
            </w:r>
            <w:r>
              <w:rPr>
                <w:rFonts w:cstheme="minorHAnsi"/>
                <w:kern w:val="16"/>
              </w:rPr>
              <w:t xml:space="preserve"> </w:t>
            </w:r>
          </w:p>
        </w:tc>
        <w:tc>
          <w:tcPr>
            <w:tcW w:w="636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4007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Conta corrente da contratada no Banco do Estado do Pará.</w:t>
            </w:r>
          </w:p>
        </w:tc>
      </w:tr>
      <w:tr w:rsidR="008F6F79" w14:paraId="31875F7C" w14:textId="77777777" w:rsidTr="00693D3F">
        <w:trPr>
          <w:trHeight w:val="603"/>
        </w:trPr>
        <w:tc>
          <w:tcPr>
            <w:tcW w:w="2405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FD5F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259F3BD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Qual o p</w:t>
            </w:r>
            <w:r w:rsidRPr="00823F66">
              <w:rPr>
                <w:rFonts w:cstheme="minorHAnsi"/>
                <w:b/>
                <w:bCs/>
                <w:kern w:val="16"/>
              </w:rPr>
              <w:t>razo</w:t>
            </w:r>
            <w:r>
              <w:rPr>
                <w:rFonts w:cstheme="minorHAnsi"/>
                <w:b/>
                <w:bCs/>
                <w:kern w:val="16"/>
              </w:rPr>
              <w:t>?</w:t>
            </w:r>
          </w:p>
        </w:tc>
        <w:tc>
          <w:tcPr>
            <w:tcW w:w="636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E8656A" w14:textId="32783E8B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Até </w:t>
            </w:r>
            <w:r w:rsidRPr="00823F66">
              <w:rPr>
                <w:rFonts w:cstheme="minorHAnsi"/>
                <w:b/>
                <w:bCs/>
                <w:kern w:val="16"/>
              </w:rPr>
              <w:t>X</w:t>
            </w:r>
            <w:r>
              <w:rPr>
                <w:rFonts w:cstheme="minorHAnsi"/>
                <w:kern w:val="16"/>
              </w:rPr>
              <w:t xml:space="preserve"> dias corridos, a contar do recebimento da nota fiscal (ou fatura) com</w:t>
            </w:r>
            <w:r w:rsidR="00393159">
              <w:rPr>
                <w:rFonts w:cstheme="minorHAnsi"/>
                <w:kern w:val="16"/>
              </w:rPr>
              <w:t xml:space="preserve"> a apresentação dos documentos de regularidade</w:t>
            </w:r>
          </w:p>
        </w:tc>
      </w:tr>
      <w:tr w:rsidR="008F6F79" w14:paraId="54232970" w14:textId="77777777" w:rsidTr="00693D3F">
        <w:trPr>
          <w:trHeight w:val="70"/>
        </w:trPr>
        <w:tc>
          <w:tcPr>
            <w:tcW w:w="2405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6F8EE" w14:textId="77777777" w:rsidR="008F6F79" w:rsidRDefault="008F6F79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896FB" w14:textId="4614D8B8" w:rsidR="008F6F79" w:rsidRPr="00823F66" w:rsidRDefault="00393159" w:rsidP="00693D3F">
            <w:pPr>
              <w:spacing w:before="80" w:after="80" w:line="276" w:lineRule="auto"/>
              <w:jc w:val="right"/>
              <w:rPr>
                <w:rFonts w:cstheme="minorHAnsi"/>
                <w:b/>
                <w:bCs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Documentos necessários à regularidade</w:t>
            </w:r>
          </w:p>
        </w:tc>
        <w:tc>
          <w:tcPr>
            <w:tcW w:w="6366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926BA" w14:textId="39423E41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A</w:t>
            </w:r>
            <w:r w:rsidRPr="00AB0D1F">
              <w:rPr>
                <w:rFonts w:cstheme="minorHAnsi"/>
                <w:kern w:val="16"/>
              </w:rPr>
              <w:t xml:space="preserve"> fiscalização do cumprimento das obrigações trabalhistas e previdenciárias em relação aos empregados diretamente envolvidos na execução do contrato exigirá, mensalmente, os seguintes documentos e informações do contratado:</w:t>
            </w:r>
          </w:p>
          <w:p w14:paraId="3617F249" w14:textId="067CAECE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1. </w:t>
            </w:r>
            <w:r w:rsidRPr="00AB0D1F">
              <w:rPr>
                <w:rFonts w:cstheme="minorHAnsi"/>
                <w:kern w:val="16"/>
              </w:rPr>
              <w:t xml:space="preserve"> até o dia 30 (trinta) do mês seguinte ao da prestação dos serviços, deverá ser entregue ao setor responsável pela fiscalização do contrato os seguintes documentos, quando não for </w:t>
            </w:r>
            <w:r w:rsidRPr="00AB0D1F">
              <w:rPr>
                <w:rFonts w:cstheme="minorHAnsi"/>
                <w:kern w:val="16"/>
              </w:rPr>
              <w:lastRenderedPageBreak/>
              <w:t>possível a verificação da regularidade destes no Sistema de Cadastro de Fornecedores (SICAF):</w:t>
            </w:r>
            <w:r>
              <w:rPr>
                <w:rFonts w:cstheme="minorHAnsi"/>
                <w:kern w:val="16"/>
              </w:rPr>
              <w:t xml:space="preserve"> [a]</w:t>
            </w:r>
            <w:r w:rsidRPr="00AB0D1F">
              <w:rPr>
                <w:rFonts w:cstheme="minorHAnsi"/>
                <w:kern w:val="16"/>
              </w:rPr>
              <w:t xml:space="preserve"> Certidão Negativa de Débitos relativos a Créditos Tributários Federais e à Dívida Ativa da União (CND);</w:t>
            </w:r>
            <w:r>
              <w:rPr>
                <w:rFonts w:cstheme="minorHAnsi"/>
                <w:kern w:val="16"/>
              </w:rPr>
              <w:t xml:space="preserve"> [</w:t>
            </w:r>
            <w:r w:rsidRPr="00AB0D1F">
              <w:rPr>
                <w:rFonts w:cstheme="minorHAnsi"/>
                <w:kern w:val="16"/>
              </w:rPr>
              <w:t>b</w:t>
            </w:r>
            <w:r>
              <w:rPr>
                <w:rFonts w:cstheme="minorHAnsi"/>
                <w:kern w:val="16"/>
              </w:rPr>
              <w:t>]</w:t>
            </w:r>
            <w:r w:rsidRPr="00AB0D1F">
              <w:rPr>
                <w:rFonts w:cstheme="minorHAnsi"/>
                <w:kern w:val="16"/>
              </w:rPr>
              <w:t xml:space="preserve"> certidões que comprovem a regularidade perante as Fazendas Estadual, Distrital e Municipal do domicílio ou sede do contratado;</w:t>
            </w:r>
            <w:r>
              <w:rPr>
                <w:rFonts w:cstheme="minorHAnsi"/>
                <w:kern w:val="16"/>
              </w:rPr>
              <w:t xml:space="preserve"> [</w:t>
            </w:r>
            <w:r w:rsidRPr="00AB0D1F">
              <w:rPr>
                <w:rFonts w:cstheme="minorHAnsi"/>
                <w:kern w:val="16"/>
              </w:rPr>
              <w:t>c</w:t>
            </w:r>
            <w:r>
              <w:rPr>
                <w:rFonts w:cstheme="minorHAnsi"/>
                <w:kern w:val="16"/>
              </w:rPr>
              <w:t>]</w:t>
            </w:r>
            <w:r w:rsidRPr="00AB0D1F">
              <w:rPr>
                <w:rFonts w:cstheme="minorHAnsi"/>
                <w:kern w:val="16"/>
              </w:rPr>
              <w:t xml:space="preserve"> Certidão de Regularidade do FGTS (CRF); e/ou</w:t>
            </w:r>
            <w:r>
              <w:rPr>
                <w:rFonts w:cstheme="minorHAnsi"/>
                <w:kern w:val="16"/>
              </w:rPr>
              <w:t xml:space="preserve"> [</w:t>
            </w:r>
            <w:r w:rsidRPr="00AB0D1F">
              <w:rPr>
                <w:rFonts w:cstheme="minorHAnsi"/>
                <w:kern w:val="16"/>
              </w:rPr>
              <w:t>d</w:t>
            </w:r>
            <w:r>
              <w:rPr>
                <w:rFonts w:cstheme="minorHAnsi"/>
                <w:kern w:val="16"/>
              </w:rPr>
              <w:t>]</w:t>
            </w:r>
            <w:r w:rsidRPr="00AB0D1F">
              <w:rPr>
                <w:rFonts w:cstheme="minorHAnsi"/>
                <w:kern w:val="16"/>
              </w:rPr>
              <w:t xml:space="preserve"> Certidão Negativa de Débitos Trabalhistas (CNDT);</w:t>
            </w:r>
          </w:p>
          <w:p w14:paraId="2BEAA4DC" w14:textId="398CBDCE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2. </w:t>
            </w:r>
            <w:r w:rsidRPr="00AB0D1F">
              <w:rPr>
                <w:rFonts w:cstheme="minorHAnsi"/>
                <w:kern w:val="16"/>
              </w:rPr>
              <w:t xml:space="preserve"> folha de pagamento analítica do mês anterior da prestação dos serviços,</w:t>
            </w:r>
            <w:r>
              <w:rPr>
                <w:rFonts w:cstheme="minorHAnsi"/>
                <w:kern w:val="16"/>
              </w:rPr>
              <w:t xml:space="preserve"> </w:t>
            </w:r>
            <w:r w:rsidRPr="00AB0D1F">
              <w:rPr>
                <w:rFonts w:cstheme="minorHAnsi"/>
                <w:kern w:val="16"/>
              </w:rPr>
              <w:t>em que conste como tomador o órgão ou entidade contratante;</w:t>
            </w:r>
          </w:p>
          <w:p w14:paraId="0118EA11" w14:textId="08E68AEC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3. </w:t>
            </w:r>
            <w:r w:rsidRPr="00AB0D1F">
              <w:rPr>
                <w:rFonts w:cstheme="minorHAnsi"/>
                <w:kern w:val="16"/>
              </w:rPr>
              <w:t>recibos de pagamentos ou guias de depósitos bancários de salários,</w:t>
            </w:r>
            <w:r>
              <w:rPr>
                <w:rFonts w:cstheme="minorHAnsi"/>
                <w:kern w:val="16"/>
              </w:rPr>
              <w:t xml:space="preserve"> </w:t>
            </w:r>
            <w:r w:rsidRPr="00AB0D1F">
              <w:rPr>
                <w:rFonts w:cstheme="minorHAnsi"/>
                <w:kern w:val="16"/>
              </w:rPr>
              <w:t>adicionais e horas extras, referentes ao mês anterior da prestação dos</w:t>
            </w:r>
            <w:r>
              <w:rPr>
                <w:rFonts w:cstheme="minorHAnsi"/>
                <w:kern w:val="16"/>
              </w:rPr>
              <w:t xml:space="preserve"> </w:t>
            </w:r>
            <w:r w:rsidRPr="00AB0D1F">
              <w:rPr>
                <w:rFonts w:cstheme="minorHAnsi"/>
                <w:kern w:val="16"/>
              </w:rPr>
              <w:t>serviços;</w:t>
            </w:r>
          </w:p>
          <w:p w14:paraId="33D82D7F" w14:textId="4C34D0FB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4. </w:t>
            </w:r>
            <w:r w:rsidRPr="00AB0D1F">
              <w:rPr>
                <w:rFonts w:cstheme="minorHAnsi"/>
                <w:kern w:val="16"/>
              </w:rPr>
              <w:t>comprovantes de entrega de vale-transporte, vale-alimentação e outros benefícios a que estiver obrigado por força de lei ou norma coletiva, relativos ao mês anterior da prestação dos serviços;</w:t>
            </w:r>
          </w:p>
          <w:p w14:paraId="07563822" w14:textId="2C5F5125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5.</w:t>
            </w:r>
            <w:r w:rsidRPr="00AB0D1F">
              <w:rPr>
                <w:rFonts w:cstheme="minorHAnsi"/>
                <w:kern w:val="16"/>
              </w:rPr>
              <w:t xml:space="preserve"> recibos de 13º (décimo terceiro) salário e de concessão e pagamento de férias e do respectivo adicional, se for o caso;</w:t>
            </w:r>
          </w:p>
          <w:p w14:paraId="11B42AE9" w14:textId="6CFC7713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6.</w:t>
            </w:r>
            <w:r w:rsidRPr="00AB0D1F">
              <w:rPr>
                <w:rFonts w:cstheme="minorHAnsi"/>
                <w:kern w:val="16"/>
              </w:rPr>
              <w:t xml:space="preserve"> registros de horário de trabalho relativos ao mês anterior da prestação dos serviços;</w:t>
            </w:r>
          </w:p>
          <w:p w14:paraId="47DEF177" w14:textId="1CA98E75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7.</w:t>
            </w:r>
            <w:r w:rsidRPr="00AB0D1F">
              <w:rPr>
                <w:rFonts w:cstheme="minorHAnsi"/>
                <w:kern w:val="16"/>
              </w:rPr>
              <w:t xml:space="preserve"> Declaração de Débitos e Créditos Tributários Federais Previdenciários e de Outras Entidades e Fundos (DCTFWeb), com os respectivos relatórios completos;</w:t>
            </w:r>
          </w:p>
          <w:p w14:paraId="4EE248FE" w14:textId="678463DA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8.</w:t>
            </w:r>
            <w:r w:rsidRPr="00AB0D1F">
              <w:rPr>
                <w:rFonts w:cstheme="minorHAnsi"/>
                <w:kern w:val="16"/>
              </w:rPr>
              <w:t xml:space="preserve"> guias de recolhimento do Fundo de Garantia por Tempo de Serviço e Informações à Previdência Social (DCTFWeb) dos empregados vinculados ao contrato, com protocolo de envio que corresponda à mão de obra envolvida na execução contratual;</w:t>
            </w:r>
          </w:p>
          <w:p w14:paraId="5A1729DD" w14:textId="37916226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9.</w:t>
            </w:r>
            <w:r w:rsidRPr="00AB0D1F">
              <w:rPr>
                <w:rFonts w:cstheme="minorHAnsi"/>
                <w:kern w:val="16"/>
              </w:rPr>
              <w:t xml:space="preserve"> guia da Previdência Social (DARF Previdenciário), que corresponda à Guia de Recolhimento do Fundo de Garantia do Tempo de Serviço e Informações à Previdência Social (DCTFWeb) dos empregados vinculados à execução contratual; e</w:t>
            </w:r>
          </w:p>
          <w:p w14:paraId="45ADEB36" w14:textId="1070BA6F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10.</w:t>
            </w:r>
            <w:r w:rsidRPr="00AB0D1F">
              <w:rPr>
                <w:rFonts w:cstheme="minorHAnsi"/>
                <w:kern w:val="16"/>
              </w:rPr>
              <w:t xml:space="preserve"> termos de rescisão dos contratos de trabalho dos prestadores de serviço, devidamente homologados, quando exigível pelo sindicato da categoria, acompanhados dos comprovantes de pagamento das verbas rescisórias e extrato dos depósitos </w:t>
            </w:r>
            <w:r w:rsidRPr="00AB0D1F">
              <w:rPr>
                <w:rFonts w:cstheme="minorHAnsi"/>
                <w:kern w:val="16"/>
              </w:rPr>
              <w:lastRenderedPageBreak/>
              <w:t>efetuados nas contas vinculadas individuais do Fundo de Garantia por Tempo de Serviço (FGTS) de cada empregado dispensado.</w:t>
            </w:r>
          </w:p>
          <w:p w14:paraId="6B605E7E" w14:textId="77777777" w:rsidR="008F6F79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  <w:p w14:paraId="47422348" w14:textId="77777777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AB0D1F">
              <w:rPr>
                <w:rFonts w:cstheme="minorHAnsi"/>
                <w:kern w:val="16"/>
              </w:rPr>
              <w:t>No primeiro mês da prestação dos serviços contínuos com regime de dedicação exclusiva de mão de obra, bem como sempre que houver admissão de novos empregados, o contratado deverá fornecer planilha resumo com as seguintes informações:</w:t>
            </w:r>
          </w:p>
          <w:p w14:paraId="5A94DF3E" w14:textId="02701093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1.</w:t>
            </w:r>
            <w:r w:rsidRPr="00AB0D1F">
              <w:rPr>
                <w:rFonts w:cstheme="minorHAnsi"/>
                <w:kern w:val="16"/>
              </w:rPr>
              <w:t xml:space="preserve"> relação dos empregados vinculados à execução contratual, contendo:</w:t>
            </w:r>
            <w:r>
              <w:rPr>
                <w:rFonts w:cstheme="minorHAnsi"/>
                <w:kern w:val="16"/>
              </w:rPr>
              <w:t xml:space="preserve"> [a]</w:t>
            </w:r>
            <w:r w:rsidRPr="00AB0D1F">
              <w:rPr>
                <w:rFonts w:cstheme="minorHAnsi"/>
                <w:kern w:val="16"/>
              </w:rPr>
              <w:t xml:space="preserve"> nome completo;</w:t>
            </w:r>
            <w:r>
              <w:rPr>
                <w:rFonts w:cstheme="minorHAnsi"/>
                <w:kern w:val="16"/>
              </w:rPr>
              <w:t xml:space="preserve"> [</w:t>
            </w:r>
            <w:r w:rsidRPr="00AB0D1F">
              <w:rPr>
                <w:rFonts w:cstheme="minorHAnsi"/>
                <w:kern w:val="16"/>
              </w:rPr>
              <w:t>b</w:t>
            </w:r>
            <w:r>
              <w:rPr>
                <w:rFonts w:cstheme="minorHAnsi"/>
                <w:kern w:val="16"/>
              </w:rPr>
              <w:t>]</w:t>
            </w:r>
            <w:r w:rsidRPr="00AB0D1F">
              <w:rPr>
                <w:rFonts w:cstheme="minorHAnsi"/>
                <w:kern w:val="16"/>
              </w:rPr>
              <w:t xml:space="preserve"> cargo ou função;</w:t>
            </w:r>
            <w:r>
              <w:rPr>
                <w:rFonts w:cstheme="minorHAnsi"/>
                <w:kern w:val="16"/>
              </w:rPr>
              <w:t xml:space="preserve"> [</w:t>
            </w:r>
            <w:r w:rsidRPr="00AB0D1F">
              <w:rPr>
                <w:rFonts w:cstheme="minorHAnsi"/>
                <w:kern w:val="16"/>
              </w:rPr>
              <w:t>c</w:t>
            </w:r>
            <w:r>
              <w:rPr>
                <w:rFonts w:cstheme="minorHAnsi"/>
                <w:kern w:val="16"/>
              </w:rPr>
              <w:t>]</w:t>
            </w:r>
            <w:r w:rsidRPr="00AB0D1F">
              <w:rPr>
                <w:rFonts w:cstheme="minorHAnsi"/>
                <w:kern w:val="16"/>
              </w:rPr>
              <w:t xml:space="preserve"> horário do posto de trabalho;</w:t>
            </w:r>
            <w:r>
              <w:rPr>
                <w:rFonts w:cstheme="minorHAnsi"/>
                <w:kern w:val="16"/>
              </w:rPr>
              <w:t xml:space="preserve"> [</w:t>
            </w:r>
            <w:r w:rsidRPr="00AB0D1F">
              <w:rPr>
                <w:rFonts w:cstheme="minorHAnsi"/>
                <w:kern w:val="16"/>
              </w:rPr>
              <w:t>d</w:t>
            </w:r>
            <w:r>
              <w:rPr>
                <w:rFonts w:cstheme="minorHAnsi"/>
                <w:kern w:val="16"/>
              </w:rPr>
              <w:t>]</w:t>
            </w:r>
            <w:r w:rsidRPr="00AB0D1F">
              <w:rPr>
                <w:rFonts w:cstheme="minorHAnsi"/>
                <w:kern w:val="16"/>
              </w:rPr>
              <w:t xml:space="preserve"> números da carteira de identidade (RG) e da inscrição no cadastro de Pessoas Físicas (CPF); e</w:t>
            </w:r>
            <w:r>
              <w:rPr>
                <w:rFonts w:cstheme="minorHAnsi"/>
                <w:kern w:val="16"/>
              </w:rPr>
              <w:t xml:space="preserve"> [</w:t>
            </w:r>
            <w:r w:rsidRPr="00AB0D1F">
              <w:rPr>
                <w:rFonts w:cstheme="minorHAnsi"/>
                <w:kern w:val="16"/>
              </w:rPr>
              <w:t>e</w:t>
            </w:r>
            <w:r>
              <w:rPr>
                <w:rFonts w:cstheme="minorHAnsi"/>
                <w:kern w:val="16"/>
              </w:rPr>
              <w:t>]</w:t>
            </w:r>
            <w:r w:rsidRPr="00AB0D1F">
              <w:rPr>
                <w:rFonts w:cstheme="minorHAnsi"/>
                <w:kern w:val="16"/>
              </w:rPr>
              <w:t xml:space="preserve"> quando for o caso, a indicação dos responsáveis técnicos pela execução dos serviços;</w:t>
            </w:r>
          </w:p>
          <w:p w14:paraId="1C453C0C" w14:textId="6D80972D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2.</w:t>
            </w:r>
            <w:r w:rsidRPr="00AB0D1F">
              <w:rPr>
                <w:rFonts w:cstheme="minorHAnsi"/>
                <w:kern w:val="16"/>
              </w:rPr>
              <w:t xml:space="preserve"> Carteira de Trabalho e Previdência Social (CTPS) dos empregados admitidos e dos responsáveis técnicos pela execução dos serviços, se necessário, devidamente assinada pela contratada; e</w:t>
            </w:r>
          </w:p>
          <w:p w14:paraId="271D48C4" w14:textId="74260608" w:rsidR="00AB0D1F" w:rsidRPr="00AB0D1F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3.</w:t>
            </w:r>
            <w:r w:rsidRPr="00AB0D1F">
              <w:rPr>
                <w:rFonts w:cstheme="minorHAnsi"/>
                <w:kern w:val="16"/>
              </w:rPr>
              <w:t xml:space="preserve"> exames médicos admissionais dos empregados do contratado que prestarão os serviços.</w:t>
            </w:r>
          </w:p>
          <w:p w14:paraId="45A132B5" w14:textId="5722A88E" w:rsidR="00AB0D1F" w:rsidRDefault="00AB0D1F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AB0D1F" w:rsidRPr="0021509B" w14:paraId="103A0BE1" w14:textId="77777777" w:rsidTr="009C272E">
        <w:trPr>
          <w:trHeight w:val="450"/>
        </w:trPr>
        <w:tc>
          <w:tcPr>
            <w:tcW w:w="10472" w:type="dxa"/>
            <w:gridSpan w:val="16"/>
            <w:shd w:val="clear" w:color="auto" w:fill="FFFFFF" w:themeFill="background1"/>
            <w:vAlign w:val="center"/>
          </w:tcPr>
          <w:p w14:paraId="0BE94CF5" w14:textId="7F66052B" w:rsidR="00AB0D1F" w:rsidRPr="0021509B" w:rsidRDefault="009C272E" w:rsidP="009C272E">
            <w:pPr>
              <w:spacing w:before="24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 w:rsidRPr="000D25C4">
              <w:rPr>
                <w:rFonts w:cstheme="minorHAnsi"/>
                <w:i/>
                <w:color w:val="4472C4" w:themeColor="accent1"/>
                <w:kern w:val="16"/>
              </w:rPr>
              <w:lastRenderedPageBreak/>
              <w:t>Nota explicativa</w:t>
            </w:r>
            <w:r w:rsidRPr="00DD1704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>De acordo com as informações constantes no estudo técnico preliminar e na análise de riscos, poderão ser adicionadas providências de fiscalização para prevenir o descumprimento de obrigações trabalhistas.</w:t>
            </w:r>
          </w:p>
        </w:tc>
      </w:tr>
      <w:tr w:rsidR="009C272E" w:rsidRPr="0021509B" w14:paraId="2A6BA8AF" w14:textId="77777777" w:rsidTr="009C272E">
        <w:trPr>
          <w:trHeight w:val="544"/>
        </w:trPr>
        <w:tc>
          <w:tcPr>
            <w:tcW w:w="2405" w:type="dxa"/>
            <w:gridSpan w:val="3"/>
            <w:vMerge w:val="restart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4F12E08C" w14:textId="77777777" w:rsidR="009C272E" w:rsidRDefault="009C272E" w:rsidP="009C272E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8.3 - </w:t>
            </w:r>
          </w:p>
          <w:p w14:paraId="1DE6650C" w14:textId="0F57BB38" w:rsidR="009C272E" w:rsidRDefault="009C272E" w:rsidP="009C272E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Haverá providências adicionais de fiscalização?</w:t>
            </w:r>
          </w:p>
        </w:tc>
        <w:tc>
          <w:tcPr>
            <w:tcW w:w="3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BF3A94" w14:textId="7DBC1992" w:rsidR="009C272E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8128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7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9C272E">
              <w:rPr>
                <w:rFonts w:cstheme="minorHAnsi"/>
                <w:kern w:val="16"/>
              </w:rPr>
              <w:t xml:space="preserve"> </w:t>
            </w:r>
            <w:r w:rsidR="009C272E">
              <w:t>Realização de entrevistas por amostragem dos trabalhadores da contratada.</w:t>
            </w:r>
          </w:p>
        </w:tc>
        <w:tc>
          <w:tcPr>
            <w:tcW w:w="4381" w:type="dxa"/>
            <w:gridSpan w:val="5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20AE921B" w14:textId="77777777" w:rsidR="009C272E" w:rsidRDefault="009C272E" w:rsidP="00693D3F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 xml:space="preserve">Justificativa: </w:t>
            </w:r>
            <w:r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DD1704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>detalhar as razões para a adição de providências adicionais de fiscalização.</w:t>
            </w:r>
          </w:p>
          <w:p w14:paraId="6772AF65" w14:textId="77777777" w:rsidR="009C272E" w:rsidRDefault="009C272E" w:rsidP="00693D3F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color w:val="4472C4" w:themeColor="accent1"/>
                <w:kern w:val="16"/>
              </w:rPr>
            </w:pPr>
          </w:p>
          <w:p w14:paraId="0537029B" w14:textId="63D0423C" w:rsidR="009C272E" w:rsidRPr="0021509B" w:rsidRDefault="009C272E" w:rsidP="00693D3F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 xml:space="preserve">Detalhamento da providência: </w:t>
            </w:r>
            <w:r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DD1704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>detalhar como será implementada a medida adicional de fiscalização. Tais informações deverão ser copiadas nas cláusulas contratuais.</w:t>
            </w:r>
          </w:p>
        </w:tc>
      </w:tr>
      <w:tr w:rsidR="009C272E" w:rsidRPr="0021509B" w14:paraId="2F2EFA41" w14:textId="77777777" w:rsidTr="009C272E">
        <w:trPr>
          <w:trHeight w:val="544"/>
        </w:trPr>
        <w:tc>
          <w:tcPr>
            <w:tcW w:w="2405" w:type="dxa"/>
            <w:gridSpan w:val="3"/>
            <w:vMerge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7205D17D" w14:textId="77777777" w:rsidR="009C272E" w:rsidRDefault="009C272E" w:rsidP="009C272E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4291D5" w14:textId="56213747" w:rsidR="009C272E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9117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7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9C272E">
              <w:rPr>
                <w:rFonts w:cstheme="minorHAnsi"/>
                <w:kern w:val="16"/>
              </w:rPr>
              <w:t xml:space="preserve"> </w:t>
            </w:r>
            <w:r w:rsidR="009C272E">
              <w:t>Canal de recebimento de denúncias de descumprimento de obrigações trabalhistas</w:t>
            </w:r>
            <w:r w:rsidR="009C272E">
              <w:rPr>
                <w:rFonts w:cstheme="minorHAnsi"/>
                <w:kern w:val="16"/>
              </w:rPr>
              <w:t>.</w:t>
            </w:r>
          </w:p>
        </w:tc>
        <w:tc>
          <w:tcPr>
            <w:tcW w:w="4381" w:type="dxa"/>
            <w:gridSpan w:val="5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8E18818" w14:textId="77777777" w:rsidR="009C272E" w:rsidRPr="0021509B" w:rsidRDefault="009C272E" w:rsidP="00693D3F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</w:p>
        </w:tc>
      </w:tr>
      <w:tr w:rsidR="009C272E" w:rsidRPr="0021509B" w14:paraId="74A82387" w14:textId="77777777" w:rsidTr="009C272E">
        <w:trPr>
          <w:trHeight w:val="544"/>
        </w:trPr>
        <w:tc>
          <w:tcPr>
            <w:tcW w:w="2405" w:type="dxa"/>
            <w:gridSpan w:val="3"/>
            <w:vMerge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38435AEB" w14:textId="77777777" w:rsidR="009C272E" w:rsidRDefault="009C272E" w:rsidP="009C272E">
            <w:pPr>
              <w:spacing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03B1E8" w14:textId="370A61BB" w:rsidR="009C272E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79829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7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9C272E">
              <w:rPr>
                <w:rFonts w:cstheme="minorHAnsi"/>
                <w:kern w:val="16"/>
              </w:rPr>
              <w:t xml:space="preserve"> S</w:t>
            </w:r>
            <w:r w:rsidR="009C272E">
              <w:t>olicitação, a qualquer tempo, do extrato da conta do INSS e do FGTS de qualquer empregado</w:t>
            </w:r>
            <w:r w:rsidR="009C272E">
              <w:rPr>
                <w:rFonts w:cstheme="minorHAnsi"/>
                <w:kern w:val="16"/>
              </w:rPr>
              <w:t>.</w:t>
            </w:r>
          </w:p>
        </w:tc>
        <w:tc>
          <w:tcPr>
            <w:tcW w:w="4381" w:type="dxa"/>
            <w:gridSpan w:val="5"/>
            <w:vMerge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7CCBE2A" w14:textId="77777777" w:rsidR="009C272E" w:rsidRPr="0021509B" w:rsidRDefault="009C272E" w:rsidP="00693D3F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</w:p>
        </w:tc>
      </w:tr>
      <w:tr w:rsidR="00AB0D1F" w:rsidRPr="0021509B" w14:paraId="22496993" w14:textId="77777777" w:rsidTr="00AB0D1F">
        <w:trPr>
          <w:trHeight w:val="450"/>
        </w:trPr>
        <w:tc>
          <w:tcPr>
            <w:tcW w:w="10472" w:type="dxa"/>
            <w:gridSpan w:val="16"/>
            <w:shd w:val="clear" w:color="auto" w:fill="FFFFFF" w:themeFill="background1"/>
            <w:vAlign w:val="center"/>
          </w:tcPr>
          <w:p w14:paraId="5E85931E" w14:textId="497370AE" w:rsidR="00AB0D1F" w:rsidRPr="00DD1704" w:rsidRDefault="00AB0D1F" w:rsidP="00937767">
            <w:pPr>
              <w:spacing w:before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0D25C4">
              <w:rPr>
                <w:rFonts w:cstheme="minorHAnsi"/>
                <w:i/>
                <w:color w:val="4472C4" w:themeColor="accent1"/>
                <w:kern w:val="16"/>
              </w:rPr>
              <w:t>Nota explicativa</w:t>
            </w:r>
            <w:r w:rsidRPr="00DD1704">
              <w:rPr>
                <w:rFonts w:cstheme="minorHAnsi"/>
                <w:color w:val="4472C4" w:themeColor="accent1"/>
                <w:kern w:val="16"/>
              </w:rPr>
              <w:t>: Trata-se de um percentual do valor do contrato que servirá de “caução” para assegurar a prestação do serviço</w:t>
            </w:r>
            <w:r w:rsidR="00937767">
              <w:rPr>
                <w:rFonts w:cstheme="minorHAnsi"/>
                <w:color w:val="4472C4" w:themeColor="accent1"/>
                <w:kern w:val="16"/>
              </w:rPr>
              <w:t>.</w:t>
            </w:r>
          </w:p>
          <w:p w14:paraId="4569DD56" w14:textId="77777777" w:rsidR="00AB0D1F" w:rsidRPr="00DD1704" w:rsidRDefault="00AB0D1F" w:rsidP="00AB0D1F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DD1704">
              <w:rPr>
                <w:rFonts w:cstheme="minorHAnsi"/>
                <w:color w:val="4472C4" w:themeColor="accent1"/>
                <w:kern w:val="16"/>
              </w:rPr>
              <w:lastRenderedPageBreak/>
              <w:t>Se o contrato for executado corretamente, a garantia é devolvida ao contratado.</w:t>
            </w:r>
          </w:p>
          <w:p w14:paraId="095CF440" w14:textId="77777777" w:rsidR="00AB0D1F" w:rsidRPr="00DD1704" w:rsidRDefault="00AB0D1F" w:rsidP="00AB0D1F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DD1704">
              <w:rPr>
                <w:rFonts w:cstheme="minorHAnsi"/>
                <w:color w:val="4472C4" w:themeColor="accent1"/>
                <w:kern w:val="16"/>
              </w:rPr>
              <w:t>Se o contrato não for cumprido pelo particular, o Estado pode ficar com a garantia como ressarcimento pelos eventuais prejuízos causados pela inexecução contratual ou como pagamento de eventual multa contratual.</w:t>
            </w:r>
          </w:p>
          <w:p w14:paraId="4E130414" w14:textId="1D1444DB" w:rsidR="00AB0D1F" w:rsidRDefault="00AB0D1F" w:rsidP="00AB0D1F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DD1704">
              <w:rPr>
                <w:rFonts w:cstheme="minorHAnsi"/>
                <w:color w:val="4472C4" w:themeColor="accent1"/>
                <w:kern w:val="16"/>
              </w:rPr>
              <w:t xml:space="preserve">O percentual somente pode ser superior a 5% mediante justificativa na complexidade técnica ou nos riscos envolvidos, não podendo ser superior a 10%. </w:t>
            </w:r>
          </w:p>
          <w:p w14:paraId="482A29A0" w14:textId="6FC217DE" w:rsidR="00937767" w:rsidRPr="00DD1704" w:rsidRDefault="00937767" w:rsidP="00AB0D1F">
            <w:pPr>
              <w:spacing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color w:val="4472C4" w:themeColor="accent1"/>
                <w:kern w:val="16"/>
              </w:rPr>
              <w:t>Em contratos de dedicação de exclusiva de mão-de-obra, deve se especificar, de acordo com as informações constantes no estudo técnico preliminar e na análise de riscos, se a garantia contratual tem cobertura para as verbas rescisórias inadimplidas.</w:t>
            </w:r>
          </w:p>
          <w:p w14:paraId="08D9B034" w14:textId="4A906262" w:rsidR="00AB0D1F" w:rsidRPr="0021509B" w:rsidRDefault="00AB0D1F" w:rsidP="00AB0D1F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 w:rsidRPr="00DD1704">
              <w:rPr>
                <w:rFonts w:cstheme="minorHAnsi"/>
                <w:color w:val="4472C4" w:themeColor="accent1"/>
                <w:kern w:val="16"/>
              </w:rPr>
              <w:t>A garantia pode ser prestada, de acordo com opção do contratado, por uma das seguintes modalidades: caução em dinheiro ou em títulos da dívida pública; seguro-garantia; ou fiança bancária.</w:t>
            </w:r>
          </w:p>
        </w:tc>
      </w:tr>
      <w:tr w:rsidR="008F6F79" w:rsidRPr="0021509B" w14:paraId="785824B8" w14:textId="77777777" w:rsidTr="00693D3F">
        <w:trPr>
          <w:trHeight w:val="450"/>
        </w:trPr>
        <w:tc>
          <w:tcPr>
            <w:tcW w:w="2405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24CA49A0" w14:textId="265233E4" w:rsidR="008462BC" w:rsidRDefault="008462BC" w:rsidP="00693D3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lastRenderedPageBreak/>
              <w:t xml:space="preserve">8.4 - </w:t>
            </w:r>
          </w:p>
          <w:p w14:paraId="63F985CD" w14:textId="2A6FF9AE" w:rsidR="008F6F79" w:rsidRDefault="008F6F79" w:rsidP="00693D3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Qual a garantia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do contrato?</w:t>
            </w:r>
          </w:p>
        </w:tc>
        <w:tc>
          <w:tcPr>
            <w:tcW w:w="3686" w:type="dxa"/>
            <w:gridSpan w:val="8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EFAB0" w14:textId="77777777" w:rsidR="008F6F79" w:rsidRDefault="00314FC7" w:rsidP="00693D3F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3101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</w:t>
            </w:r>
            <w:r w:rsidR="008F6F79">
              <w:rPr>
                <w:rFonts w:cstheme="minorHAnsi"/>
                <w:b/>
                <w:bCs/>
                <w:kern w:val="16"/>
              </w:rPr>
              <w:t>X</w:t>
            </w:r>
            <w:r w:rsidR="008F6F79" w:rsidRPr="00E76C67">
              <w:rPr>
                <w:rFonts w:cstheme="minorHAnsi"/>
                <w:kern w:val="16"/>
              </w:rPr>
              <w:t>%</w:t>
            </w:r>
            <w:r w:rsidR="008F6F79">
              <w:rPr>
                <w:rFonts w:cstheme="minorHAnsi"/>
                <w:kern w:val="16"/>
              </w:rPr>
              <w:t xml:space="preserve"> do valor inicial do contrato.</w:t>
            </w:r>
          </w:p>
        </w:tc>
        <w:tc>
          <w:tcPr>
            <w:tcW w:w="4381" w:type="dxa"/>
            <w:gridSpan w:val="5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6341D62" w14:textId="7B0A9B45" w:rsidR="008F6F79" w:rsidRPr="0021509B" w:rsidRDefault="008F6F79" w:rsidP="00693D3F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color w:val="FFFFFF" w:themeColor="background1"/>
                <w:kern w:val="16"/>
              </w:rPr>
            </w:pPr>
            <w:r w:rsidRPr="0021509B">
              <w:rPr>
                <w:rFonts w:cstheme="minorHAnsi"/>
                <w:b/>
                <w:bCs/>
                <w:kern w:val="16"/>
              </w:rPr>
              <w:t>Justificativa</w:t>
            </w:r>
            <w:r w:rsidRPr="0021509B">
              <w:rPr>
                <w:rFonts w:cstheme="minorHAnsi"/>
                <w:kern w:val="16"/>
              </w:rPr>
              <w:t xml:space="preserve">: </w:t>
            </w:r>
            <w:r w:rsidR="00EB232D" w:rsidRPr="00667851">
              <w:rPr>
                <w:rFonts w:cstheme="minorHAnsi"/>
                <w:i/>
                <w:kern w:val="16"/>
              </w:rPr>
              <w:t>(caso tenha garantia)</w:t>
            </w:r>
          </w:p>
        </w:tc>
      </w:tr>
      <w:tr w:rsidR="008F6F79" w14:paraId="1C20EDEC" w14:textId="77777777" w:rsidTr="00DD1704">
        <w:trPr>
          <w:trHeight w:val="450"/>
        </w:trPr>
        <w:tc>
          <w:tcPr>
            <w:tcW w:w="2405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6885AB2A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686" w:type="dxa"/>
            <w:gridSpan w:val="8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B046211" w14:textId="708AAAD0" w:rsidR="008F6F79" w:rsidRDefault="00314FC7" w:rsidP="00693D3F">
            <w:pPr>
              <w:spacing w:before="80" w:after="80" w:line="276" w:lineRule="auto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8857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F79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F6F79">
              <w:rPr>
                <w:rFonts w:cstheme="minorHAnsi"/>
                <w:kern w:val="16"/>
              </w:rPr>
              <w:t xml:space="preserve"> </w:t>
            </w:r>
            <w:r w:rsidR="00937767">
              <w:rPr>
                <w:rFonts w:cstheme="minorHAnsi"/>
                <w:b/>
                <w:bCs/>
                <w:kern w:val="16"/>
              </w:rPr>
              <w:t>X</w:t>
            </w:r>
            <w:r w:rsidR="00937767" w:rsidRPr="00E76C67">
              <w:rPr>
                <w:rFonts w:cstheme="minorHAnsi"/>
                <w:kern w:val="16"/>
              </w:rPr>
              <w:t>%</w:t>
            </w:r>
            <w:r w:rsidR="00937767">
              <w:rPr>
                <w:rFonts w:cstheme="minorHAnsi"/>
                <w:kern w:val="16"/>
              </w:rPr>
              <w:t xml:space="preserve"> do valor inicial do contrato, </w:t>
            </w:r>
            <w:r w:rsidR="00937767">
              <w:t>com cobertura para verbas rescisórias inadimplidas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single" w:sz="4" w:space="0" w:color="FF0000"/>
            </w:tcBorders>
            <w:shd w:val="clear" w:color="auto" w:fill="FFFFFF" w:themeFill="background1"/>
            <w:vAlign w:val="center"/>
          </w:tcPr>
          <w:p w14:paraId="22331107" w14:textId="7F8786A0" w:rsidR="008F6F79" w:rsidRDefault="008F6F79" w:rsidP="00693D3F">
            <w:pPr>
              <w:spacing w:before="80" w:after="80" w:line="276" w:lineRule="auto"/>
              <w:jc w:val="both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21509B">
              <w:rPr>
                <w:rFonts w:cstheme="minorHAnsi"/>
                <w:b/>
                <w:bCs/>
                <w:kern w:val="16"/>
              </w:rPr>
              <w:t>Justificativa</w:t>
            </w:r>
            <w:r w:rsidRPr="0021509B">
              <w:rPr>
                <w:rFonts w:cstheme="minorHAnsi"/>
                <w:kern w:val="16"/>
              </w:rPr>
              <w:t xml:space="preserve">: </w:t>
            </w:r>
            <w:r w:rsidR="00EB232D" w:rsidRPr="00667851">
              <w:rPr>
                <w:rFonts w:cstheme="minorHAnsi"/>
                <w:i/>
                <w:iCs/>
                <w:kern w:val="16"/>
              </w:rPr>
              <w:t>(caso não tenha garantia)</w:t>
            </w:r>
          </w:p>
        </w:tc>
      </w:tr>
      <w:tr w:rsidR="00393159" w14:paraId="4EF78019" w14:textId="77777777" w:rsidTr="00393159">
        <w:trPr>
          <w:trHeight w:val="450"/>
        </w:trPr>
        <w:tc>
          <w:tcPr>
            <w:tcW w:w="10472" w:type="dxa"/>
            <w:gridSpan w:val="1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991641" w14:textId="74E36D4E" w:rsidR="00393159" w:rsidRPr="0021509B" w:rsidRDefault="009C272E" w:rsidP="00393159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 w:rsidRPr="000D25C4">
              <w:rPr>
                <w:rFonts w:cstheme="minorHAnsi"/>
                <w:i/>
                <w:color w:val="4472C4" w:themeColor="accent1"/>
                <w:kern w:val="16"/>
              </w:rPr>
              <w:t>Nota explicativa</w:t>
            </w:r>
            <w:r w:rsidRPr="00DD1704">
              <w:rPr>
                <w:rFonts w:cstheme="minorHAnsi"/>
                <w:color w:val="4472C4" w:themeColor="accent1"/>
                <w:kern w:val="16"/>
              </w:rPr>
              <w:t xml:space="preserve">: </w:t>
            </w:r>
            <w:r>
              <w:rPr>
                <w:rFonts w:cstheme="minorHAnsi"/>
                <w:color w:val="4472C4" w:themeColor="accent1"/>
                <w:kern w:val="16"/>
              </w:rPr>
              <w:t>De acordo com as informações constantes no estudo técnico preliminar e na análise de riscos, poderão ser adicionadas cláusulas especiais ao contrato.</w:t>
            </w:r>
          </w:p>
        </w:tc>
      </w:tr>
      <w:tr w:rsidR="00937767" w14:paraId="30E695FC" w14:textId="77777777" w:rsidTr="00B87FBE">
        <w:trPr>
          <w:trHeight w:val="450"/>
        </w:trPr>
        <w:tc>
          <w:tcPr>
            <w:tcW w:w="240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07866C" w14:textId="6823FF15" w:rsidR="00937767" w:rsidRDefault="00937767" w:rsidP="00AB0D1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8.5 - </w:t>
            </w:r>
          </w:p>
          <w:p w14:paraId="0DBAF660" w14:textId="795FB595" w:rsidR="00937767" w:rsidRDefault="00937767" w:rsidP="00AB0D1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Haverá clausulas especiais no contrato?</w:t>
            </w:r>
          </w:p>
        </w:tc>
        <w:tc>
          <w:tcPr>
            <w:tcW w:w="8067" w:type="dxa"/>
            <w:gridSpan w:val="1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72D1C7" w14:textId="611BACE5" w:rsidR="00937767" w:rsidRPr="0021509B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36179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767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937767">
              <w:rPr>
                <w:rFonts w:cstheme="minorHAnsi"/>
                <w:kern w:val="16"/>
              </w:rPr>
              <w:t xml:space="preserve"> </w:t>
            </w:r>
            <w:r w:rsidR="00937767">
              <w:t>pagamento condicionado à comprovação de quitação das obrigações trabalhistas vencidas relativas ao contrato</w:t>
            </w:r>
          </w:p>
        </w:tc>
      </w:tr>
      <w:tr w:rsidR="009C272E" w14:paraId="2310ABF6" w14:textId="77777777" w:rsidTr="00937767">
        <w:trPr>
          <w:trHeight w:val="450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1914C475" w14:textId="77777777" w:rsidR="009C272E" w:rsidRDefault="009C272E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3686" w:type="dxa"/>
            <w:gridSpan w:val="8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CC18329" w14:textId="0BE0CBBF" w:rsidR="009C272E" w:rsidRDefault="00314FC7" w:rsidP="00693D3F">
            <w:pPr>
              <w:spacing w:before="80" w:after="80" w:line="276" w:lineRule="auto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201830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72E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9C272E">
              <w:rPr>
                <w:rFonts w:cstheme="minorHAnsi"/>
                <w:kern w:val="16"/>
              </w:rPr>
              <w:t xml:space="preserve"> </w:t>
            </w:r>
            <w:r w:rsidR="00937767">
              <w:t>depósito de valores em conta vinculada</w:t>
            </w:r>
            <w:r w:rsidR="009C272E">
              <w:rPr>
                <w:rFonts w:cstheme="minorHAnsi"/>
                <w:kern w:val="16"/>
              </w:rPr>
              <w:t>.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1A0C0" w14:textId="2409D882" w:rsidR="009C272E" w:rsidRPr="0021509B" w:rsidRDefault="00937767" w:rsidP="00937767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>
              <w:rPr>
                <w:rFonts w:cstheme="minorHAnsi"/>
                <w:b/>
                <w:bCs/>
                <w:kern w:val="16"/>
              </w:rPr>
              <w:t>Detalhamento</w:t>
            </w:r>
            <w:r w:rsidRPr="0021509B">
              <w:rPr>
                <w:rFonts w:cstheme="minorHAnsi"/>
                <w:kern w:val="16"/>
              </w:rPr>
              <w:t>:</w:t>
            </w:r>
            <w:r>
              <w:rPr>
                <w:rFonts w:cstheme="minorHAnsi"/>
                <w:kern w:val="16"/>
              </w:rPr>
              <w:t xml:space="preserve"> </w:t>
            </w:r>
            <w:r>
              <w:rPr>
                <w:rFonts w:cstheme="minorHAnsi"/>
                <w:i/>
                <w:color w:val="4472C4" w:themeColor="accent1"/>
                <w:kern w:val="16"/>
              </w:rPr>
              <w:t>Instrução de preenchimento</w:t>
            </w:r>
            <w:r w:rsidRPr="00DD1704">
              <w:rPr>
                <w:rFonts w:cstheme="minorHAnsi"/>
                <w:color w:val="4472C4" w:themeColor="accent1"/>
                <w:kern w:val="16"/>
              </w:rPr>
              <w:t>: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a conta vinculada é uma </w:t>
            </w:r>
            <w:r w:rsidRPr="00937767">
              <w:rPr>
                <w:rFonts w:cstheme="minorHAnsi"/>
                <w:color w:val="4472C4" w:themeColor="accent1"/>
                <w:kern w:val="16"/>
              </w:rPr>
              <w:t>conta aberta pela Administração em nome da empresa contratada, destinada exclusivamente ao pagamento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de determinadas verbas trabalhistas, mas que não pode funcionar como fundo de reserva da contratada. Neste campo, deve se especificar quais verbas trabalhistas (</w:t>
            </w:r>
            <w:r w:rsidRPr="00937767">
              <w:rPr>
                <w:rFonts w:cstheme="minorHAnsi"/>
                <w:color w:val="4472C4" w:themeColor="accent1"/>
                <w:kern w:val="16"/>
              </w:rPr>
              <w:t xml:space="preserve">férias, 13º </w:t>
            </w:r>
            <w:r>
              <w:rPr>
                <w:rFonts w:cstheme="minorHAnsi"/>
                <w:color w:val="4472C4" w:themeColor="accent1"/>
                <w:kern w:val="16"/>
              </w:rPr>
              <w:t>s</w:t>
            </w:r>
            <w:r w:rsidRPr="00937767">
              <w:rPr>
                <w:rFonts w:cstheme="minorHAnsi"/>
                <w:color w:val="4472C4" w:themeColor="accent1"/>
                <w:kern w:val="16"/>
              </w:rPr>
              <w:t>alário e verbas rescisórias</w:t>
            </w:r>
            <w:r>
              <w:rPr>
                <w:rFonts w:cstheme="minorHAnsi"/>
                <w:color w:val="4472C4" w:themeColor="accent1"/>
                <w:kern w:val="16"/>
              </w:rPr>
              <w:t>) serão depositados na conta vinculada.</w:t>
            </w:r>
          </w:p>
        </w:tc>
      </w:tr>
      <w:tr w:rsidR="00937767" w14:paraId="50CA6F96" w14:textId="77777777" w:rsidTr="00473A54">
        <w:trPr>
          <w:trHeight w:val="450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213C0C5C" w14:textId="77777777" w:rsidR="00937767" w:rsidRDefault="00937767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06B7EA" w14:textId="4783C123" w:rsidR="00937767" w:rsidRPr="0021509B" w:rsidRDefault="00314FC7" w:rsidP="00693D3F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81274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767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937767">
              <w:rPr>
                <w:rFonts w:cstheme="minorHAnsi"/>
                <w:kern w:val="16"/>
              </w:rPr>
              <w:t xml:space="preserve"> </w:t>
            </w:r>
            <w:r w:rsidR="00937767">
              <w:t>valores destinados a férias, a 13º (décimo terceiro) salário, a ausências legais e a verbas rescisórias dos empregados do contratado que participarem da execução dos serviços contratados serão pagos pelo contratante ao contratado somente na ocorrência do fato gerador.</w:t>
            </w:r>
          </w:p>
        </w:tc>
      </w:tr>
      <w:tr w:rsidR="00937767" w14:paraId="59F95BA4" w14:textId="77777777" w:rsidTr="008C4E89">
        <w:trPr>
          <w:trHeight w:val="450"/>
        </w:trPr>
        <w:tc>
          <w:tcPr>
            <w:tcW w:w="2405" w:type="dxa"/>
            <w:gridSpan w:val="3"/>
            <w:shd w:val="clear" w:color="auto" w:fill="DEEAF6" w:themeFill="accent5" w:themeFillTint="33"/>
            <w:vAlign w:val="center"/>
          </w:tcPr>
          <w:p w14:paraId="1FE4DA4F" w14:textId="111118A0" w:rsidR="00937767" w:rsidRDefault="00937767" w:rsidP="00937767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lastRenderedPageBreak/>
              <w:t xml:space="preserve">8.6 - </w:t>
            </w:r>
          </w:p>
          <w:p w14:paraId="11C4B658" w14:textId="15727D76" w:rsidR="00937767" w:rsidRDefault="00937767" w:rsidP="00937767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>Consignação em juízo de verbas trabalhistas</w:t>
            </w: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1620E9" w14:textId="318D1D31" w:rsidR="00937767" w:rsidRPr="0021509B" w:rsidRDefault="00937767" w:rsidP="00693D3F">
            <w:pPr>
              <w:spacing w:before="80" w:after="80" w:line="276" w:lineRule="auto"/>
              <w:jc w:val="both"/>
              <w:rPr>
                <w:rFonts w:cstheme="minorHAnsi"/>
                <w:b/>
                <w:bCs/>
                <w:kern w:val="16"/>
              </w:rPr>
            </w:pPr>
            <w:r>
              <w:t>Caso seja detectado, pela Administração, o inadimplemento de verbas trabalhistas relativas ao contrato, a Administração pública está autorizada a efetuar a retenção proporcional dos valores e a consignação destes em juízo.</w:t>
            </w:r>
          </w:p>
        </w:tc>
      </w:tr>
      <w:tr w:rsidR="008F6F79" w14:paraId="55B34D7D" w14:textId="77777777" w:rsidTr="00DD1704">
        <w:trPr>
          <w:trHeight w:val="405"/>
        </w:trPr>
        <w:tc>
          <w:tcPr>
            <w:tcW w:w="10472" w:type="dxa"/>
            <w:gridSpan w:val="16"/>
            <w:tcBorders>
              <w:top w:val="single" w:sz="4" w:space="0" w:color="FF0000"/>
              <w:right w:val="single" w:sz="4" w:space="0" w:color="FF0000"/>
            </w:tcBorders>
            <w:shd w:val="clear" w:color="auto" w:fill="0F4C81"/>
            <w:vAlign w:val="center"/>
          </w:tcPr>
          <w:p w14:paraId="4EA189AD" w14:textId="77777777" w:rsidR="008462BC" w:rsidRDefault="008462BC" w:rsidP="008462BC">
            <w:pPr>
              <w:keepNext/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9 - PREVISÃO ORÇAMENTÁRIA</w:t>
            </w:r>
          </w:p>
          <w:p w14:paraId="365428F0" w14:textId="262B8BEA" w:rsidR="008F6F79" w:rsidRDefault="008462BC" w:rsidP="008462BC">
            <w:pPr>
              <w:keepNext/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(art. 6°, XXIII, j)</w:t>
            </w:r>
          </w:p>
        </w:tc>
      </w:tr>
      <w:tr w:rsidR="008F6F79" w14:paraId="10303F97" w14:textId="77777777" w:rsidTr="00693D3F">
        <w:trPr>
          <w:trHeight w:val="447"/>
        </w:trPr>
        <w:tc>
          <w:tcPr>
            <w:tcW w:w="2405" w:type="dxa"/>
            <w:gridSpan w:val="3"/>
            <w:vMerge w:val="restart"/>
            <w:shd w:val="clear" w:color="auto" w:fill="FFFFFF" w:themeFill="background1"/>
            <w:vAlign w:val="center"/>
          </w:tcPr>
          <w:p w14:paraId="49D4101E" w14:textId="29F80128" w:rsidR="008462BC" w:rsidRDefault="008462BC" w:rsidP="00693D3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9.1 - </w:t>
            </w:r>
          </w:p>
          <w:p w14:paraId="5AB08721" w14:textId="6120FE99" w:rsidR="008F6F79" w:rsidRDefault="008F6F79" w:rsidP="00693D3F">
            <w:pPr>
              <w:keepNext/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t xml:space="preserve">Dados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 xml:space="preserve">orçamentários </w:t>
            </w:r>
            <w:r>
              <w:rPr>
                <w:rFonts w:ascii="Segoe UI" w:hAnsi="Segoe UI" w:cs="Segoe UI"/>
                <w:b/>
                <w:smallCaps/>
                <w:spacing w:val="12"/>
                <w:kern w:val="16"/>
              </w:rPr>
              <w:br/>
              <w:t>da contratação</w:t>
            </w:r>
          </w:p>
        </w:tc>
        <w:tc>
          <w:tcPr>
            <w:tcW w:w="2693" w:type="dxa"/>
            <w:gridSpan w:val="5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4443BD" w14:textId="77777777" w:rsidR="00DD1704" w:rsidRDefault="00DD1704" w:rsidP="00693D3F">
            <w:pPr>
              <w:keepNext/>
              <w:spacing w:before="80" w:after="80" w:line="276" w:lineRule="auto"/>
              <w:jc w:val="right"/>
              <w:rPr>
                <w:rFonts w:cstheme="minorHAnsi"/>
                <w:kern w:val="16"/>
              </w:rPr>
            </w:pPr>
          </w:p>
          <w:p w14:paraId="413CEB35" w14:textId="78DC5F63" w:rsidR="008F6F79" w:rsidRDefault="008F6F79" w:rsidP="00693D3F">
            <w:pPr>
              <w:keepNext/>
              <w:spacing w:before="80" w:after="80" w:line="276" w:lineRule="auto"/>
              <w:jc w:val="right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Funcional Programática:</w:t>
            </w:r>
          </w:p>
        </w:tc>
        <w:tc>
          <w:tcPr>
            <w:tcW w:w="5374" w:type="dxa"/>
            <w:gridSpan w:val="8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DC0E1C6" w14:textId="77777777" w:rsidR="00DD1704" w:rsidRDefault="00DD1704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</w:p>
          <w:p w14:paraId="59183182" w14:textId="0AE77D5C" w:rsidR="008F6F79" w:rsidRDefault="008F6F79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xxx.</w:t>
            </w:r>
          </w:p>
        </w:tc>
      </w:tr>
      <w:tr w:rsidR="008F6F79" w14:paraId="4B806CF6" w14:textId="77777777" w:rsidTr="00693D3F">
        <w:trPr>
          <w:trHeight w:val="446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260444E5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69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D3D225" w14:textId="77777777" w:rsidR="008F6F79" w:rsidRDefault="008F6F79" w:rsidP="00693D3F">
            <w:pPr>
              <w:keepNext/>
              <w:spacing w:after="80" w:line="276" w:lineRule="auto"/>
              <w:jc w:val="right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Elemento de Despesa:</w:t>
            </w:r>
          </w:p>
        </w:tc>
        <w:tc>
          <w:tcPr>
            <w:tcW w:w="5374" w:type="dxa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5319DD3" w14:textId="77777777" w:rsidR="008F6F79" w:rsidRDefault="008F6F79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xxx.</w:t>
            </w:r>
          </w:p>
        </w:tc>
      </w:tr>
      <w:tr w:rsidR="008F6F79" w14:paraId="1EF13576" w14:textId="77777777" w:rsidTr="00693D3F">
        <w:trPr>
          <w:trHeight w:val="446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18E0F3E2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269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F8E8C4" w14:textId="77777777" w:rsidR="008F6F79" w:rsidRDefault="008F6F79" w:rsidP="00693D3F">
            <w:pPr>
              <w:keepNext/>
              <w:spacing w:after="80" w:line="276" w:lineRule="auto"/>
              <w:jc w:val="right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Fonte do Recurso:</w:t>
            </w:r>
          </w:p>
        </w:tc>
        <w:tc>
          <w:tcPr>
            <w:tcW w:w="5374" w:type="dxa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0065B81" w14:textId="77777777" w:rsidR="008F6F79" w:rsidRDefault="008F6F79" w:rsidP="00693D3F">
            <w:pPr>
              <w:keepNext/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xxx.</w:t>
            </w:r>
          </w:p>
        </w:tc>
      </w:tr>
      <w:tr w:rsidR="008F6F79" w:rsidRPr="0032175A" w14:paraId="49A999D0" w14:textId="77777777" w:rsidTr="00372A74">
        <w:trPr>
          <w:trHeight w:val="446"/>
        </w:trPr>
        <w:tc>
          <w:tcPr>
            <w:tcW w:w="2405" w:type="dxa"/>
            <w:gridSpan w:val="3"/>
            <w:vMerge/>
            <w:shd w:val="clear" w:color="auto" w:fill="FFFFFF" w:themeFill="background1"/>
            <w:vAlign w:val="center"/>
          </w:tcPr>
          <w:p w14:paraId="269CC24A" w14:textId="77777777" w:rsidR="008F6F79" w:rsidRDefault="008F6F79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smallCaps/>
                <w:spacing w:val="12"/>
                <w:kern w:val="16"/>
              </w:rPr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D6633A" w14:textId="51D4E8CC" w:rsidR="008F6F79" w:rsidRPr="0032175A" w:rsidRDefault="008F6F79" w:rsidP="00693D3F">
            <w:pPr>
              <w:keepNext/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  <w:sz w:val="22"/>
                <w:szCs w:val="22"/>
              </w:rPr>
            </w:pPr>
          </w:p>
        </w:tc>
      </w:tr>
      <w:tr w:rsidR="00372A74" w:rsidRPr="0032175A" w14:paraId="7D46CF90" w14:textId="77777777" w:rsidTr="00DD1704">
        <w:trPr>
          <w:trHeight w:val="446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76E5F96F" w14:textId="07FF2A94" w:rsidR="00372A74" w:rsidRPr="00DD1704" w:rsidRDefault="000D25C4" w:rsidP="00372A74">
            <w:pPr>
              <w:keepNext/>
              <w:spacing w:before="24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 w:rsidRPr="000D25C4">
              <w:rPr>
                <w:rFonts w:cstheme="minorHAnsi"/>
                <w:i/>
                <w:color w:val="4472C4" w:themeColor="accent1"/>
                <w:kern w:val="16"/>
              </w:rPr>
              <w:t>Nota explicativa</w:t>
            </w:r>
            <w:r w:rsidR="00372A74" w:rsidRPr="00DD1704">
              <w:rPr>
                <w:rFonts w:cstheme="minorHAnsi"/>
                <w:color w:val="4472C4" w:themeColor="accent1"/>
                <w:kern w:val="16"/>
              </w:rPr>
              <w:t>: É a indicação do elemento de despesa, fonte de recurso e funcional programática, que aponte a existência de recursos orçamentários suficientes para a contratação.</w:t>
            </w:r>
          </w:p>
          <w:p w14:paraId="20FBF731" w14:textId="50D39399" w:rsidR="00372A74" w:rsidRPr="00372A74" w:rsidRDefault="00372A74" w:rsidP="00372A74">
            <w:pPr>
              <w:keepNext/>
              <w:spacing w:after="240" w:line="276" w:lineRule="auto"/>
              <w:jc w:val="both"/>
              <w:rPr>
                <w:rFonts w:cstheme="minorHAnsi"/>
                <w:kern w:val="16"/>
              </w:rPr>
            </w:pPr>
            <w:r w:rsidRPr="00DD1704">
              <w:rPr>
                <w:rFonts w:cstheme="minorHAnsi"/>
                <w:color w:val="4472C4" w:themeColor="accent1"/>
                <w:kern w:val="16"/>
              </w:rPr>
              <w:t>Esses dados estão sujeitos à revisão por ocasião da emissão do atestado de disponibilidade orçamentária.</w:t>
            </w:r>
          </w:p>
        </w:tc>
      </w:tr>
    </w:tbl>
    <w:p w14:paraId="71188D01" w14:textId="77777777" w:rsidR="00372A74" w:rsidRDefault="00372A74" w:rsidP="008F6F79">
      <w:pPr>
        <w:spacing w:before="200" w:after="200" w:line="276" w:lineRule="auto"/>
        <w:jc w:val="center"/>
        <w:rPr>
          <w:rFonts w:ascii="Segoe UI" w:hAnsi="Segoe UI" w:cs="Segoe UI"/>
          <w:kern w:val="16"/>
        </w:rPr>
      </w:pPr>
    </w:p>
    <w:p w14:paraId="04771D5B" w14:textId="1483F741" w:rsidR="008462BC" w:rsidRDefault="008F6F79" w:rsidP="00DD174B">
      <w:pPr>
        <w:spacing w:before="200" w:after="200" w:line="276" w:lineRule="auto"/>
        <w:jc w:val="center"/>
        <w:rPr>
          <w:rFonts w:ascii="Segoe UI" w:hAnsi="Segoe UI" w:cs="Segoe UI"/>
          <w:kern w:val="16"/>
        </w:rPr>
      </w:pPr>
      <w:r>
        <w:rPr>
          <w:rFonts w:ascii="Segoe UI" w:hAnsi="Segoe UI" w:cs="Segoe UI"/>
          <w:kern w:val="16"/>
        </w:rPr>
        <w:t xml:space="preserve">Cidade (PA), </w:t>
      </w:r>
      <w:r>
        <w:rPr>
          <w:rFonts w:ascii="Segoe UI" w:hAnsi="Segoe UI" w:cs="Segoe UI"/>
          <w:kern w:val="16"/>
        </w:rPr>
        <w:fldChar w:fldCharType="begin"/>
      </w:r>
      <w:r>
        <w:rPr>
          <w:rFonts w:ascii="Segoe UI" w:hAnsi="Segoe UI" w:cs="Segoe UI"/>
          <w:kern w:val="16"/>
        </w:rPr>
        <w:instrText xml:space="preserve"> TIME \@ "d' de 'MMMM' de 'yyyy" </w:instrText>
      </w:r>
      <w:r>
        <w:rPr>
          <w:rFonts w:ascii="Segoe UI" w:hAnsi="Segoe UI" w:cs="Segoe UI"/>
          <w:kern w:val="16"/>
        </w:rPr>
        <w:fldChar w:fldCharType="separate"/>
      </w:r>
      <w:r w:rsidR="00314FC7">
        <w:rPr>
          <w:rFonts w:ascii="Segoe UI" w:hAnsi="Segoe UI" w:cs="Segoe UI"/>
          <w:noProof/>
          <w:kern w:val="16"/>
        </w:rPr>
        <w:t>17 de dezembro de 2024</w:t>
      </w:r>
      <w:r>
        <w:rPr>
          <w:rFonts w:ascii="Segoe UI" w:hAnsi="Segoe UI" w:cs="Segoe UI"/>
          <w:kern w:val="16"/>
        </w:rPr>
        <w:fldChar w:fldCharType="end"/>
      </w:r>
      <w:r w:rsidR="00533070">
        <w:rPr>
          <w:rFonts w:ascii="Segoe UI" w:hAnsi="Segoe UI" w:cs="Segoe UI"/>
          <w:kern w:val="16"/>
        </w:rPr>
        <w:t>.</w:t>
      </w:r>
    </w:p>
    <w:p w14:paraId="2FCBEE27" w14:textId="77777777" w:rsidR="00DD174B" w:rsidRPr="002151D6" w:rsidRDefault="00DD174B" w:rsidP="00DD174B">
      <w:pPr>
        <w:spacing w:before="200" w:after="200" w:line="276" w:lineRule="auto"/>
        <w:jc w:val="center"/>
        <w:rPr>
          <w:rFonts w:ascii="Segoe UI" w:hAnsi="Segoe UI" w:cs="Segoe UI"/>
          <w:kern w:val="16"/>
        </w:rPr>
      </w:pPr>
    </w:p>
    <w:p w14:paraId="346984F0" w14:textId="77777777" w:rsidR="008F6F79" w:rsidRDefault="008F6F79" w:rsidP="008F6F79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B10979">
        <w:rPr>
          <w:rFonts w:ascii="Segoe UI" w:hAnsi="Segoe UI" w:cs="Segoe UI"/>
          <w:kern w:val="16"/>
          <w14:ligatures w14:val="all"/>
        </w:rPr>
        <w:t>(</w:t>
      </w:r>
      <w:r>
        <w:rPr>
          <w:rFonts w:ascii="Segoe UI" w:hAnsi="Segoe UI" w:cs="Segoe UI"/>
          <w:i/>
          <w:iCs/>
          <w:kern w:val="16"/>
          <w14:ligatures w14:val="all"/>
        </w:rPr>
        <w:t>A</w:t>
      </w:r>
      <w:r w:rsidRPr="00B10979">
        <w:rPr>
          <w:rFonts w:ascii="Segoe UI" w:hAnsi="Segoe UI" w:cs="Segoe UI"/>
          <w:i/>
          <w:iCs/>
          <w:kern w:val="16"/>
          <w14:ligatures w14:val="all"/>
        </w:rPr>
        <w:t>ssinatura</w:t>
      </w:r>
      <w:r w:rsidRPr="00B10979">
        <w:rPr>
          <w:rFonts w:ascii="Segoe UI" w:hAnsi="Segoe UI" w:cs="Segoe UI"/>
          <w:kern w:val="16"/>
          <w14:ligatures w14:val="all"/>
        </w:rPr>
        <w:t>)</w:t>
      </w:r>
    </w:p>
    <w:p w14:paraId="4F1DBDD5" w14:textId="77777777" w:rsidR="008F6F79" w:rsidRPr="00B10979" w:rsidRDefault="008F6F79" w:rsidP="008F6F79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 w:rsidRPr="00B10979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Nome do Servidor</w:t>
      </w:r>
    </w:p>
    <w:p w14:paraId="0FA23E75" w14:textId="5AC5D639" w:rsidR="00A22644" w:rsidRPr="00CD4590" w:rsidRDefault="008F6F79" w:rsidP="00DD2431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B10979">
        <w:rPr>
          <w:rFonts w:ascii="Segoe UI" w:hAnsi="Segoe UI" w:cs="Segoe UI"/>
          <w:kern w:val="16"/>
          <w14:ligatures w14:val="all"/>
        </w:rPr>
        <w:t>Cargo e matrícula</w:t>
      </w:r>
    </w:p>
    <w:sectPr w:rsidR="00A22644" w:rsidRPr="00CD4590" w:rsidSect="00DD2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709" w:bottom="1134" w:left="709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pranq eco sans"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AA0F2" w14:textId="77777777" w:rsidR="00314FC7" w:rsidRDefault="00314F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C95FA" w14:textId="77777777" w:rsidR="00314FC7" w:rsidRDefault="00314F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1F2BA" w14:textId="77777777" w:rsidR="00314FC7" w:rsidRDefault="00314F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503AD" w14:textId="77777777" w:rsidR="00314FC7" w:rsidRDefault="00314F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FBB2A" w14:textId="77777777" w:rsidR="0085082D" w:rsidRPr="007A7BF5" w:rsidRDefault="0085082D" w:rsidP="0085082D">
    <w:pPr>
      <w:pStyle w:val="Cabealho"/>
      <w:jc w:val="right"/>
      <w:rPr>
        <w:b/>
        <w:bCs/>
      </w:rPr>
    </w:pPr>
    <w:r w:rsidRPr="007A7BF5">
      <w:rPr>
        <w:b/>
        <w:bCs/>
      </w:rPr>
      <w:t>Capítulo 5</w:t>
    </w:r>
  </w:p>
  <w:p w14:paraId="63CC19CA" w14:textId="1566B628" w:rsidR="0085082D" w:rsidRPr="007A7BF5" w:rsidRDefault="0085082D" w:rsidP="0085082D">
    <w:pPr>
      <w:pStyle w:val="Cabealho"/>
      <w:jc w:val="right"/>
      <w:rPr>
        <w:rFonts w:asciiTheme="majorHAnsi" w:hAnsiTheme="majorHAnsi" w:cstheme="majorHAnsi"/>
        <w:i/>
        <w:iCs/>
        <w:sz w:val="22"/>
        <w:szCs w:val="22"/>
      </w:rPr>
    </w:pPr>
    <w:r>
      <w:rPr>
        <w:rFonts w:asciiTheme="majorHAnsi" w:hAnsiTheme="majorHAnsi" w:cstheme="majorHAnsi"/>
        <w:i/>
        <w:iCs/>
        <w:sz w:val="22"/>
        <w:szCs w:val="22"/>
      </w:rPr>
      <w:t>Modelo de TR</w:t>
    </w:r>
  </w:p>
  <w:p w14:paraId="790D747D" w14:textId="27C86822" w:rsidR="00CE3DC4" w:rsidRPr="0085082D" w:rsidRDefault="00CE3DC4" w:rsidP="008508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76821" w14:textId="77777777" w:rsidR="00BA77DA" w:rsidRPr="002E19E7" w:rsidRDefault="00BA77DA" w:rsidP="002E19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ECA"/>
    <w:multiLevelType w:val="hybridMultilevel"/>
    <w:tmpl w:val="DD488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E7D39"/>
    <w:multiLevelType w:val="hybridMultilevel"/>
    <w:tmpl w:val="DD488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91848"/>
    <w:multiLevelType w:val="hybridMultilevel"/>
    <w:tmpl w:val="7A267C1A"/>
    <w:lvl w:ilvl="0" w:tplc="1310C04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8"/>
  </w:num>
  <w:num w:numId="5">
    <w:abstractNumId w:val="6"/>
  </w:num>
  <w:num w:numId="6">
    <w:abstractNumId w:val="0"/>
  </w:num>
  <w:num w:numId="7">
    <w:abstractNumId w:val="15"/>
  </w:num>
  <w:num w:numId="8">
    <w:abstractNumId w:val="3"/>
  </w:num>
  <w:num w:numId="9">
    <w:abstractNumId w:val="2"/>
  </w:num>
  <w:num w:numId="10">
    <w:abstractNumId w:val="20"/>
  </w:num>
  <w:num w:numId="11">
    <w:abstractNumId w:val="11"/>
  </w:num>
  <w:num w:numId="12">
    <w:abstractNumId w:val="1"/>
  </w:num>
  <w:num w:numId="13">
    <w:abstractNumId w:val="5"/>
  </w:num>
  <w:num w:numId="14">
    <w:abstractNumId w:val="7"/>
  </w:num>
  <w:num w:numId="15">
    <w:abstractNumId w:val="16"/>
  </w:num>
  <w:num w:numId="16">
    <w:abstractNumId w:val="10"/>
  </w:num>
  <w:num w:numId="17">
    <w:abstractNumId w:val="18"/>
  </w:num>
  <w:num w:numId="18">
    <w:abstractNumId w:val="9"/>
  </w:num>
  <w:num w:numId="19">
    <w:abstractNumId w:val="14"/>
  </w:num>
  <w:num w:numId="20">
    <w:abstractNumId w:val="13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10"/>
    <w:rsid w:val="0000051F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EEE"/>
    <w:rsid w:val="000B0674"/>
    <w:rsid w:val="000B5CF6"/>
    <w:rsid w:val="000B6072"/>
    <w:rsid w:val="000C09AD"/>
    <w:rsid w:val="000C141A"/>
    <w:rsid w:val="000C24AB"/>
    <w:rsid w:val="000C5060"/>
    <w:rsid w:val="000C70C9"/>
    <w:rsid w:val="000D002F"/>
    <w:rsid w:val="000D2395"/>
    <w:rsid w:val="000D25C4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6CA3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738D"/>
    <w:rsid w:val="001562D4"/>
    <w:rsid w:val="001646C2"/>
    <w:rsid w:val="001648EB"/>
    <w:rsid w:val="001654CE"/>
    <w:rsid w:val="001661CF"/>
    <w:rsid w:val="00170614"/>
    <w:rsid w:val="00171DE9"/>
    <w:rsid w:val="00173EB3"/>
    <w:rsid w:val="00174772"/>
    <w:rsid w:val="00174814"/>
    <w:rsid w:val="001758F8"/>
    <w:rsid w:val="00180D79"/>
    <w:rsid w:val="00182914"/>
    <w:rsid w:val="001843B7"/>
    <w:rsid w:val="0018456E"/>
    <w:rsid w:val="00185309"/>
    <w:rsid w:val="00186C2E"/>
    <w:rsid w:val="0019097F"/>
    <w:rsid w:val="00191F1F"/>
    <w:rsid w:val="001925FD"/>
    <w:rsid w:val="00193D3E"/>
    <w:rsid w:val="00194CB2"/>
    <w:rsid w:val="001A1E0F"/>
    <w:rsid w:val="001A2960"/>
    <w:rsid w:val="001A40DA"/>
    <w:rsid w:val="001A7339"/>
    <w:rsid w:val="001A7A53"/>
    <w:rsid w:val="001B2CDA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7B3F"/>
    <w:rsid w:val="001E34F3"/>
    <w:rsid w:val="001E4BD3"/>
    <w:rsid w:val="001E6720"/>
    <w:rsid w:val="001E79CF"/>
    <w:rsid w:val="001F016A"/>
    <w:rsid w:val="001F6EC3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10AD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07B0"/>
    <w:rsid w:val="002929AB"/>
    <w:rsid w:val="002A285A"/>
    <w:rsid w:val="002A3212"/>
    <w:rsid w:val="002A3AA7"/>
    <w:rsid w:val="002A3EA1"/>
    <w:rsid w:val="002A493B"/>
    <w:rsid w:val="002A5DA1"/>
    <w:rsid w:val="002A6B3E"/>
    <w:rsid w:val="002B0291"/>
    <w:rsid w:val="002B06E1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30095E"/>
    <w:rsid w:val="00300A09"/>
    <w:rsid w:val="00301213"/>
    <w:rsid w:val="00302DAF"/>
    <w:rsid w:val="003033CC"/>
    <w:rsid w:val="00304DAF"/>
    <w:rsid w:val="00305BC1"/>
    <w:rsid w:val="003111B8"/>
    <w:rsid w:val="00311F72"/>
    <w:rsid w:val="00313356"/>
    <w:rsid w:val="00314FC7"/>
    <w:rsid w:val="00316B8B"/>
    <w:rsid w:val="00320DB9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5AC0"/>
    <w:rsid w:val="003707C3"/>
    <w:rsid w:val="00371360"/>
    <w:rsid w:val="003717B2"/>
    <w:rsid w:val="00372A74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3159"/>
    <w:rsid w:val="003940CF"/>
    <w:rsid w:val="00396420"/>
    <w:rsid w:val="00397584"/>
    <w:rsid w:val="003A17A5"/>
    <w:rsid w:val="003A1C06"/>
    <w:rsid w:val="003A2B6F"/>
    <w:rsid w:val="003A303E"/>
    <w:rsid w:val="003A5C58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78A8"/>
    <w:rsid w:val="0041257B"/>
    <w:rsid w:val="00415C9C"/>
    <w:rsid w:val="004170FF"/>
    <w:rsid w:val="004229E8"/>
    <w:rsid w:val="00425C08"/>
    <w:rsid w:val="00426D79"/>
    <w:rsid w:val="00427F54"/>
    <w:rsid w:val="00427F60"/>
    <w:rsid w:val="00430966"/>
    <w:rsid w:val="00431A88"/>
    <w:rsid w:val="004321B8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4CD9"/>
    <w:rsid w:val="004450F0"/>
    <w:rsid w:val="00446AAC"/>
    <w:rsid w:val="00447045"/>
    <w:rsid w:val="004518B4"/>
    <w:rsid w:val="00452E67"/>
    <w:rsid w:val="0045373A"/>
    <w:rsid w:val="00455579"/>
    <w:rsid w:val="00456D51"/>
    <w:rsid w:val="004607C1"/>
    <w:rsid w:val="00463453"/>
    <w:rsid w:val="004643A0"/>
    <w:rsid w:val="00464C45"/>
    <w:rsid w:val="00473F29"/>
    <w:rsid w:val="0047485C"/>
    <w:rsid w:val="00476BFE"/>
    <w:rsid w:val="00480B26"/>
    <w:rsid w:val="00483BBD"/>
    <w:rsid w:val="00484F85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1FA"/>
    <w:rsid w:val="004D7BF0"/>
    <w:rsid w:val="004E29C5"/>
    <w:rsid w:val="004E4059"/>
    <w:rsid w:val="004E43AA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4718"/>
    <w:rsid w:val="0054656A"/>
    <w:rsid w:val="00547150"/>
    <w:rsid w:val="005471F3"/>
    <w:rsid w:val="00547918"/>
    <w:rsid w:val="00553F79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9765A"/>
    <w:rsid w:val="005A09BE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2014"/>
    <w:rsid w:val="005E316C"/>
    <w:rsid w:val="005E3246"/>
    <w:rsid w:val="005F0202"/>
    <w:rsid w:val="005F1887"/>
    <w:rsid w:val="005F1D3A"/>
    <w:rsid w:val="005F3782"/>
    <w:rsid w:val="005F5805"/>
    <w:rsid w:val="00601AF8"/>
    <w:rsid w:val="00602318"/>
    <w:rsid w:val="006024A7"/>
    <w:rsid w:val="006040DD"/>
    <w:rsid w:val="00606587"/>
    <w:rsid w:val="006068C3"/>
    <w:rsid w:val="00613855"/>
    <w:rsid w:val="00616C47"/>
    <w:rsid w:val="00620929"/>
    <w:rsid w:val="00623AA6"/>
    <w:rsid w:val="006243ED"/>
    <w:rsid w:val="00624859"/>
    <w:rsid w:val="00625A21"/>
    <w:rsid w:val="00626450"/>
    <w:rsid w:val="006323A1"/>
    <w:rsid w:val="006329B7"/>
    <w:rsid w:val="00632B92"/>
    <w:rsid w:val="00633793"/>
    <w:rsid w:val="00635BD7"/>
    <w:rsid w:val="00635D7A"/>
    <w:rsid w:val="00642E81"/>
    <w:rsid w:val="00642F0E"/>
    <w:rsid w:val="006430D8"/>
    <w:rsid w:val="0064520E"/>
    <w:rsid w:val="00645A54"/>
    <w:rsid w:val="006541DA"/>
    <w:rsid w:val="006560AB"/>
    <w:rsid w:val="00661D21"/>
    <w:rsid w:val="00667785"/>
    <w:rsid w:val="00667851"/>
    <w:rsid w:val="00670D8B"/>
    <w:rsid w:val="00673106"/>
    <w:rsid w:val="0067622F"/>
    <w:rsid w:val="006814D4"/>
    <w:rsid w:val="0068162E"/>
    <w:rsid w:val="00681F52"/>
    <w:rsid w:val="006829F8"/>
    <w:rsid w:val="00682A89"/>
    <w:rsid w:val="00683693"/>
    <w:rsid w:val="006851FB"/>
    <w:rsid w:val="00685E57"/>
    <w:rsid w:val="00686BC4"/>
    <w:rsid w:val="0069192B"/>
    <w:rsid w:val="00691EF4"/>
    <w:rsid w:val="0069246A"/>
    <w:rsid w:val="00693D3F"/>
    <w:rsid w:val="0069489A"/>
    <w:rsid w:val="00694F8A"/>
    <w:rsid w:val="0069685A"/>
    <w:rsid w:val="006A1E48"/>
    <w:rsid w:val="006A3F0F"/>
    <w:rsid w:val="006A680C"/>
    <w:rsid w:val="006A6AD0"/>
    <w:rsid w:val="006A7145"/>
    <w:rsid w:val="006B0FC2"/>
    <w:rsid w:val="006B1B83"/>
    <w:rsid w:val="006B28EE"/>
    <w:rsid w:val="006B3EA1"/>
    <w:rsid w:val="006C2C7A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52BD"/>
    <w:rsid w:val="006F67E4"/>
    <w:rsid w:val="006F7546"/>
    <w:rsid w:val="0070007C"/>
    <w:rsid w:val="00704158"/>
    <w:rsid w:val="00706BCE"/>
    <w:rsid w:val="0070743C"/>
    <w:rsid w:val="007079CF"/>
    <w:rsid w:val="0071321E"/>
    <w:rsid w:val="007146EC"/>
    <w:rsid w:val="00715CA8"/>
    <w:rsid w:val="007227F1"/>
    <w:rsid w:val="00725156"/>
    <w:rsid w:val="0072641F"/>
    <w:rsid w:val="0073318C"/>
    <w:rsid w:val="007338CB"/>
    <w:rsid w:val="00734CD3"/>
    <w:rsid w:val="00736A3F"/>
    <w:rsid w:val="0073773F"/>
    <w:rsid w:val="00750FA9"/>
    <w:rsid w:val="00751C82"/>
    <w:rsid w:val="007539EC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7BF5"/>
    <w:rsid w:val="007B155A"/>
    <w:rsid w:val="007B3691"/>
    <w:rsid w:val="007B7C35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D660F"/>
    <w:rsid w:val="007E2CC0"/>
    <w:rsid w:val="007E6B3F"/>
    <w:rsid w:val="007F07C4"/>
    <w:rsid w:val="007F212D"/>
    <w:rsid w:val="007F44CB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274E"/>
    <w:rsid w:val="0083665F"/>
    <w:rsid w:val="0084039C"/>
    <w:rsid w:val="00840FDF"/>
    <w:rsid w:val="00840FEB"/>
    <w:rsid w:val="008462BC"/>
    <w:rsid w:val="0085082D"/>
    <w:rsid w:val="0085182A"/>
    <w:rsid w:val="00852669"/>
    <w:rsid w:val="008536BE"/>
    <w:rsid w:val="00853C2E"/>
    <w:rsid w:val="0085461F"/>
    <w:rsid w:val="00856743"/>
    <w:rsid w:val="00856E51"/>
    <w:rsid w:val="00857342"/>
    <w:rsid w:val="008618B7"/>
    <w:rsid w:val="00867AD6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5D6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D97"/>
    <w:rsid w:val="00905772"/>
    <w:rsid w:val="00905BFC"/>
    <w:rsid w:val="00906A10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37767"/>
    <w:rsid w:val="00940115"/>
    <w:rsid w:val="00942810"/>
    <w:rsid w:val="00953083"/>
    <w:rsid w:val="00956559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A723D"/>
    <w:rsid w:val="009B02FC"/>
    <w:rsid w:val="009B0426"/>
    <w:rsid w:val="009B63AF"/>
    <w:rsid w:val="009C0423"/>
    <w:rsid w:val="009C0923"/>
    <w:rsid w:val="009C13D7"/>
    <w:rsid w:val="009C272E"/>
    <w:rsid w:val="009C3ACA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9F4EFC"/>
    <w:rsid w:val="00A01BAA"/>
    <w:rsid w:val="00A037C5"/>
    <w:rsid w:val="00A03EF9"/>
    <w:rsid w:val="00A04E5D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3486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5E74"/>
    <w:rsid w:val="00A5645D"/>
    <w:rsid w:val="00A613B2"/>
    <w:rsid w:val="00A62598"/>
    <w:rsid w:val="00A63838"/>
    <w:rsid w:val="00A65E5D"/>
    <w:rsid w:val="00A67239"/>
    <w:rsid w:val="00A712FD"/>
    <w:rsid w:val="00A71D1C"/>
    <w:rsid w:val="00A726A7"/>
    <w:rsid w:val="00A73119"/>
    <w:rsid w:val="00A761FF"/>
    <w:rsid w:val="00A77E4F"/>
    <w:rsid w:val="00A81FF9"/>
    <w:rsid w:val="00A834A3"/>
    <w:rsid w:val="00A85D8C"/>
    <w:rsid w:val="00A87008"/>
    <w:rsid w:val="00A90031"/>
    <w:rsid w:val="00A93137"/>
    <w:rsid w:val="00A951E3"/>
    <w:rsid w:val="00A959EE"/>
    <w:rsid w:val="00A968CD"/>
    <w:rsid w:val="00A97C43"/>
    <w:rsid w:val="00AA09B3"/>
    <w:rsid w:val="00AA307B"/>
    <w:rsid w:val="00AA35EE"/>
    <w:rsid w:val="00AA41CC"/>
    <w:rsid w:val="00AA46D0"/>
    <w:rsid w:val="00AA7AF0"/>
    <w:rsid w:val="00AB04BA"/>
    <w:rsid w:val="00AB0D1F"/>
    <w:rsid w:val="00AB7BF6"/>
    <w:rsid w:val="00AC505A"/>
    <w:rsid w:val="00AC69DA"/>
    <w:rsid w:val="00AD1327"/>
    <w:rsid w:val="00AD14FA"/>
    <w:rsid w:val="00AD152B"/>
    <w:rsid w:val="00AD41B7"/>
    <w:rsid w:val="00AD4370"/>
    <w:rsid w:val="00AD4FF3"/>
    <w:rsid w:val="00AD7624"/>
    <w:rsid w:val="00AE5092"/>
    <w:rsid w:val="00AE5DA7"/>
    <w:rsid w:val="00AF0CB0"/>
    <w:rsid w:val="00AF2C7E"/>
    <w:rsid w:val="00AF39E4"/>
    <w:rsid w:val="00AF430C"/>
    <w:rsid w:val="00AF51B7"/>
    <w:rsid w:val="00B00E5A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70E5D"/>
    <w:rsid w:val="00B71912"/>
    <w:rsid w:val="00B7199B"/>
    <w:rsid w:val="00B73BD6"/>
    <w:rsid w:val="00B73F90"/>
    <w:rsid w:val="00B73FF4"/>
    <w:rsid w:val="00B743B3"/>
    <w:rsid w:val="00B7626F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A2B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4230"/>
    <w:rsid w:val="00C26121"/>
    <w:rsid w:val="00C27090"/>
    <w:rsid w:val="00C300CD"/>
    <w:rsid w:val="00C33DB5"/>
    <w:rsid w:val="00C367CE"/>
    <w:rsid w:val="00C41010"/>
    <w:rsid w:val="00C42EBE"/>
    <w:rsid w:val="00C4514D"/>
    <w:rsid w:val="00C475E2"/>
    <w:rsid w:val="00C525C4"/>
    <w:rsid w:val="00C54A52"/>
    <w:rsid w:val="00C5774D"/>
    <w:rsid w:val="00C61772"/>
    <w:rsid w:val="00C6506C"/>
    <w:rsid w:val="00C65BA6"/>
    <w:rsid w:val="00C71F9A"/>
    <w:rsid w:val="00C742B2"/>
    <w:rsid w:val="00C749F9"/>
    <w:rsid w:val="00C751FA"/>
    <w:rsid w:val="00C75948"/>
    <w:rsid w:val="00C76A29"/>
    <w:rsid w:val="00C82894"/>
    <w:rsid w:val="00C85CB9"/>
    <w:rsid w:val="00C90C57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5E9"/>
    <w:rsid w:val="00CB414B"/>
    <w:rsid w:val="00CB53AD"/>
    <w:rsid w:val="00CB6F73"/>
    <w:rsid w:val="00CB78A4"/>
    <w:rsid w:val="00CC0904"/>
    <w:rsid w:val="00CC4180"/>
    <w:rsid w:val="00CC456B"/>
    <w:rsid w:val="00CD43E0"/>
    <w:rsid w:val="00CD4C94"/>
    <w:rsid w:val="00CD4D44"/>
    <w:rsid w:val="00CD7649"/>
    <w:rsid w:val="00CE307B"/>
    <w:rsid w:val="00CE3DC4"/>
    <w:rsid w:val="00CE62AB"/>
    <w:rsid w:val="00CE651B"/>
    <w:rsid w:val="00CE6FF5"/>
    <w:rsid w:val="00CE76ED"/>
    <w:rsid w:val="00CE7C20"/>
    <w:rsid w:val="00CF6723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863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1704"/>
    <w:rsid w:val="00DD174B"/>
    <w:rsid w:val="00DD20C4"/>
    <w:rsid w:val="00DD219F"/>
    <w:rsid w:val="00DD2431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10ED4"/>
    <w:rsid w:val="00E14918"/>
    <w:rsid w:val="00E15119"/>
    <w:rsid w:val="00E16CF6"/>
    <w:rsid w:val="00E16F59"/>
    <w:rsid w:val="00E17608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ED2"/>
    <w:rsid w:val="00E46170"/>
    <w:rsid w:val="00E4663D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73B4B"/>
    <w:rsid w:val="00E83D03"/>
    <w:rsid w:val="00E86CB8"/>
    <w:rsid w:val="00E90D2B"/>
    <w:rsid w:val="00E91F92"/>
    <w:rsid w:val="00E92135"/>
    <w:rsid w:val="00EA12EA"/>
    <w:rsid w:val="00EA4878"/>
    <w:rsid w:val="00EA5D13"/>
    <w:rsid w:val="00EA7D4A"/>
    <w:rsid w:val="00EB1342"/>
    <w:rsid w:val="00EB18B5"/>
    <w:rsid w:val="00EB232D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5378"/>
    <w:rsid w:val="00EF668A"/>
    <w:rsid w:val="00EF7BA0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4DBB"/>
    <w:rsid w:val="00F465A8"/>
    <w:rsid w:val="00F46C3D"/>
    <w:rsid w:val="00F527E2"/>
    <w:rsid w:val="00F56803"/>
    <w:rsid w:val="00F619A9"/>
    <w:rsid w:val="00F61A15"/>
    <w:rsid w:val="00F64963"/>
    <w:rsid w:val="00F71CF3"/>
    <w:rsid w:val="00F72395"/>
    <w:rsid w:val="00F74353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B1581"/>
    <w:rsid w:val="00FB3116"/>
    <w:rsid w:val="00FC0F84"/>
    <w:rsid w:val="00FC1DC5"/>
    <w:rsid w:val="00FC2220"/>
    <w:rsid w:val="00FC4440"/>
    <w:rsid w:val="00FD6DBA"/>
    <w:rsid w:val="00FD7336"/>
    <w:rsid w:val="00FE08C9"/>
    <w:rsid w:val="00FE0C27"/>
    <w:rsid w:val="00FE3366"/>
    <w:rsid w:val="00FE37EB"/>
    <w:rsid w:val="00FE52F1"/>
    <w:rsid w:val="00FE66FF"/>
    <w:rsid w:val="00FE686E"/>
    <w:rsid w:val="00FE7B39"/>
    <w:rsid w:val="00FF0817"/>
    <w:rsid w:val="00FF260C"/>
    <w:rsid w:val="00FF40C4"/>
    <w:rsid w:val="00FF4F39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6513"/>
    <o:shapelayout v:ext="edit">
      <o:idmap v:ext="edit" data="1"/>
    </o:shapelayout>
  </w:shapeDefaults>
  <w:decimalSymbol w:val=","/>
  <w:listSeparator w:val=";"/>
  <w14:docId w14:val="02D4E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  <w:style w:type="paragraph" w:styleId="Reviso">
    <w:name w:val="Revision"/>
    <w:hidden/>
    <w:uiPriority w:val="99"/>
    <w:semiHidden/>
    <w:rsid w:val="00A85D8C"/>
  </w:style>
  <w:style w:type="character" w:styleId="Refdecomentrio">
    <w:name w:val="annotation reference"/>
    <w:basedOn w:val="Fontepargpadro"/>
    <w:uiPriority w:val="99"/>
    <w:semiHidden/>
    <w:unhideWhenUsed/>
    <w:rsid w:val="005E20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20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20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0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EB9FB2-AA42-4E9D-9111-2E3EBAB5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3092</Words>
  <Characters>16697</Characters>
  <Application>Microsoft Office Word</Application>
  <DocSecurity>0</DocSecurity>
  <Lines>139</Lines>
  <Paragraphs>39</Paragraphs>
  <ScaleCrop>false</ScaleCrop>
  <Company/>
  <LinksUpToDate>false</LinksUpToDate>
  <CharactersWithSpaces>19750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2024-12-17T16:21:00Z</dcterms:created>
  <dcterms:modified xsi:type="dcterms:W3CDTF">2024-12-17T16:21:00Z</dcterms:modified>
</cp:coreProperties>
</file>